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C1" w:rsidRDefault="00A64BC1" w:rsidP="00A64BC1">
      <w:pPr>
        <w:spacing w:before="90"/>
        <w:ind w:left="7884" w:right="-36" w:firstLine="1541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A64BC1" w:rsidRDefault="00A64BC1" w:rsidP="00A64BC1">
      <w:pPr>
        <w:pStyle w:val="a0"/>
        <w:rPr>
          <w:i/>
          <w:sz w:val="20"/>
        </w:rPr>
      </w:pPr>
    </w:p>
    <w:p w:rsidR="00A64BC1" w:rsidRDefault="00A64BC1" w:rsidP="00A64BC1">
      <w:pPr>
        <w:pStyle w:val="a0"/>
        <w:spacing w:before="7"/>
        <w:rPr>
          <w:i/>
          <w:sz w:val="19"/>
        </w:rPr>
      </w:pPr>
    </w:p>
    <w:p w:rsidR="00A64BC1" w:rsidRDefault="00A64BC1" w:rsidP="00A64BC1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A64BC1" w:rsidRPr="00A64BC1" w:rsidRDefault="00A64BC1" w:rsidP="00A64BC1">
      <w:pPr>
        <w:pStyle w:val="a0"/>
        <w:rPr>
          <w:i/>
          <w:sz w:val="24"/>
        </w:rPr>
      </w:pPr>
    </w:p>
    <w:p w:rsidR="00A64BC1" w:rsidRDefault="00A64BC1" w:rsidP="00A64BC1">
      <w:pPr>
        <w:ind w:left="26" w:right="628"/>
        <w:jc w:val="center"/>
      </w:pPr>
      <w:r>
        <w:t>на оказание инжиниринговых услуг</w:t>
      </w:r>
    </w:p>
    <w:p w:rsidR="00A64BC1" w:rsidRPr="004C3C67" w:rsidRDefault="00A64BC1" w:rsidP="00A64BC1">
      <w:pPr>
        <w:ind w:left="26" w:right="628"/>
        <w:jc w:val="center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«</w:t>
      </w:r>
      <w:r w:rsidRPr="004C3C67">
        <w:rPr>
          <w:color w:val="222222"/>
          <w:sz w:val="24"/>
          <w:szCs w:val="24"/>
          <w:shd w:val="clear" w:color="auto" w:fill="FFFFFF"/>
        </w:rPr>
        <w:t>Содействие в проведение сертификации, декларировании, аттестации</w:t>
      </w:r>
      <w:r>
        <w:rPr>
          <w:color w:val="222222"/>
          <w:sz w:val="24"/>
          <w:szCs w:val="24"/>
          <w:shd w:val="clear" w:color="auto" w:fill="FFFFFF"/>
        </w:rPr>
        <w:t>»</w:t>
      </w:r>
    </w:p>
    <w:p w:rsidR="00A64BC1" w:rsidRPr="00A64BC1" w:rsidRDefault="00A64BC1" w:rsidP="00A64BC1">
      <w:pPr>
        <w:pStyle w:val="a0"/>
        <w:spacing w:before="9"/>
        <w:rPr>
          <w:sz w:val="34"/>
        </w:rPr>
      </w:pPr>
    </w:p>
    <w:p w:rsidR="00A64BC1" w:rsidRDefault="00A64BC1" w:rsidP="00A64BC1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A64BC1" w:rsidRPr="007568B7" w:rsidRDefault="00A64BC1" w:rsidP="00A64BC1">
      <w:pPr>
        <w:pStyle w:val="a0"/>
        <w:rPr>
          <w:b/>
          <w:sz w:val="24"/>
          <w:lang w:val="en-US"/>
        </w:rPr>
      </w:pPr>
    </w:p>
    <w:p w:rsidR="00A64BC1" w:rsidRPr="00F23692" w:rsidRDefault="00A64BC1" w:rsidP="00A64BC1">
      <w:pPr>
        <w:pStyle w:val="a5"/>
        <w:ind w:firstLine="3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23692">
        <w:rPr>
          <w:sz w:val="24"/>
          <w:szCs w:val="24"/>
        </w:rPr>
        <w:t>В данном разделе указываются:</w:t>
      </w:r>
    </w:p>
    <w:p w:rsidR="00A64BC1" w:rsidRPr="00F23692" w:rsidRDefault="00A64BC1" w:rsidP="00A64BC1">
      <w:pPr>
        <w:pStyle w:val="a5"/>
        <w:ind w:firstLine="36"/>
        <w:rPr>
          <w:b/>
          <w:sz w:val="24"/>
          <w:szCs w:val="24"/>
        </w:rPr>
      </w:pPr>
      <w:r w:rsidRPr="00F23692">
        <w:rPr>
          <w:b/>
          <w:sz w:val="24"/>
          <w:szCs w:val="24"/>
        </w:rPr>
        <w:t>1.1</w:t>
      </w:r>
      <w:r w:rsidRPr="00F23692">
        <w:rPr>
          <w:sz w:val="24"/>
          <w:szCs w:val="24"/>
        </w:rPr>
        <w:t xml:space="preserve">Общество с ограниченной ответственностью </w:t>
      </w:r>
      <w:r w:rsidR="002C5FDB">
        <w:rPr>
          <w:sz w:val="24"/>
          <w:szCs w:val="24"/>
        </w:rPr>
        <w:t>«</w:t>
      </w:r>
      <w:r w:rsidR="002C5FDB" w:rsidRPr="002C5FDB">
        <w:rPr>
          <w:i/>
          <w:sz w:val="24"/>
          <w:szCs w:val="24"/>
        </w:rPr>
        <w:t>информация скрыта</w:t>
      </w:r>
      <w:r w:rsidR="002C5FDB">
        <w:rPr>
          <w:i/>
          <w:sz w:val="24"/>
          <w:szCs w:val="24"/>
        </w:rPr>
        <w:t>»</w:t>
      </w:r>
      <w:r w:rsidRPr="00F23692">
        <w:rPr>
          <w:sz w:val="24"/>
          <w:szCs w:val="24"/>
        </w:rPr>
        <w:t xml:space="preserve"> место нахождения </w:t>
      </w:r>
      <w:r w:rsidR="002C5FDB" w:rsidRPr="002C5FDB">
        <w:rPr>
          <w:i/>
          <w:sz w:val="24"/>
          <w:szCs w:val="24"/>
        </w:rPr>
        <w:t>«информация скрыта».</w:t>
      </w:r>
    </w:p>
    <w:p w:rsidR="00A64BC1" w:rsidRPr="00F23692" w:rsidRDefault="00A64BC1" w:rsidP="00A64BC1">
      <w:pPr>
        <w:pStyle w:val="a5"/>
        <w:ind w:firstLine="36"/>
        <w:rPr>
          <w:sz w:val="24"/>
          <w:szCs w:val="24"/>
        </w:rPr>
      </w:pPr>
      <w:r w:rsidRPr="00F23692">
        <w:rPr>
          <w:b/>
          <w:sz w:val="24"/>
          <w:szCs w:val="24"/>
        </w:rPr>
        <w:t>1.2Цель получения услуги</w:t>
      </w:r>
      <w:r w:rsidRPr="00F23692">
        <w:rPr>
          <w:sz w:val="24"/>
          <w:szCs w:val="24"/>
        </w:rPr>
        <w:t xml:space="preserve">: По окончанию работ Исполнитель передает Заказчику выполненные работы по оформлению декларации и добровольной сертификации в соответствие с </w:t>
      </w:r>
      <w:proofErr w:type="gramStart"/>
      <w:r w:rsidRPr="00F23692">
        <w:rPr>
          <w:color w:val="000000"/>
          <w:sz w:val="24"/>
          <w:szCs w:val="24"/>
          <w:lang w:eastAsia="ru-RU"/>
        </w:rPr>
        <w:t>ТР</w:t>
      </w:r>
      <w:proofErr w:type="gramEnd"/>
      <w:r w:rsidRPr="00F23692">
        <w:rPr>
          <w:color w:val="000000"/>
          <w:sz w:val="24"/>
          <w:szCs w:val="24"/>
          <w:lang w:eastAsia="ru-RU"/>
        </w:rPr>
        <w:t xml:space="preserve"> ТС 021/2011 «О безопасности пищевой продукции», ТР ТС 022/2011 «Пищевая продукция в части ее маркировки» , ТР ТС 005/2011 «О безопасности упаковки», </w:t>
      </w:r>
      <w:r w:rsidRPr="00F23692">
        <w:rPr>
          <w:color w:val="000000" w:themeColor="text1"/>
          <w:sz w:val="24"/>
          <w:szCs w:val="24"/>
        </w:rPr>
        <w:t xml:space="preserve"> ТР ЕАЭС 044/2017 Технический регламент Евразийского экономического союза «О безопасности упакованной природной питьевой воды, включая природную м</w:t>
      </w:r>
      <w:r w:rsidR="002C5FDB">
        <w:rPr>
          <w:color w:val="000000" w:themeColor="text1"/>
          <w:sz w:val="24"/>
          <w:szCs w:val="24"/>
        </w:rPr>
        <w:t>инеральную воду». «Единые санита</w:t>
      </w:r>
      <w:r w:rsidRPr="00F23692">
        <w:rPr>
          <w:color w:val="000000" w:themeColor="text1"/>
          <w:sz w:val="24"/>
          <w:szCs w:val="24"/>
        </w:rPr>
        <w:t>рно-</w:t>
      </w:r>
      <w:r w:rsidR="002C5FDB" w:rsidRPr="00F23692">
        <w:rPr>
          <w:color w:val="000000" w:themeColor="text1"/>
          <w:sz w:val="24"/>
          <w:szCs w:val="24"/>
        </w:rPr>
        <w:t>эпидемиологические</w:t>
      </w:r>
      <w:r w:rsidRPr="00F23692">
        <w:rPr>
          <w:color w:val="000000" w:themeColor="text1"/>
          <w:sz w:val="24"/>
          <w:szCs w:val="24"/>
        </w:rPr>
        <w:t xml:space="preserve"> и гигиенические требования к товарам, подлежащим санитарно-</w:t>
      </w:r>
      <w:r w:rsidRPr="00F23692">
        <w:rPr>
          <w:color w:val="000000" w:themeColor="text1"/>
          <w:spacing w:val="-10"/>
          <w:sz w:val="24"/>
          <w:szCs w:val="24"/>
          <w:lang w:eastAsia="ru-RU"/>
        </w:rPr>
        <w:t>эпидемиологическому надзору (контролю)». СанПиН 2.1.4.1116-02  с изменениями, настоящих технических условий, производится по технологической инструкции с соблюдением санитарных норм и правил, утвержденных в установленном порядке</w:t>
      </w:r>
      <w:r w:rsidRPr="00F23692">
        <w:rPr>
          <w:sz w:val="24"/>
          <w:szCs w:val="24"/>
        </w:rPr>
        <w:t xml:space="preserve">. С проведением всех необходимых мероприятий (оформление и получение протоколов анализа качества воды на основании лабораторных исследований в аккредитованной и сертифицированной лаборатории в соответствии с Техническим регламентом Евразийского экономического союза </w:t>
      </w:r>
      <w:proofErr w:type="gramStart"/>
      <w:r w:rsidRPr="00F23692">
        <w:rPr>
          <w:sz w:val="24"/>
          <w:szCs w:val="24"/>
        </w:rPr>
        <w:t>ТР</w:t>
      </w:r>
      <w:proofErr w:type="gramEnd"/>
      <w:r w:rsidRPr="00F23692">
        <w:rPr>
          <w:sz w:val="24"/>
          <w:szCs w:val="24"/>
        </w:rPr>
        <w:t xml:space="preserve"> ЕАЭС 044/2017.</w:t>
      </w:r>
    </w:p>
    <w:p w:rsidR="00A64BC1" w:rsidRPr="00F23692" w:rsidRDefault="00A64BC1" w:rsidP="00A64BC1">
      <w:pPr>
        <w:pStyle w:val="a5"/>
        <w:ind w:firstLine="36"/>
        <w:rPr>
          <w:sz w:val="24"/>
          <w:szCs w:val="24"/>
        </w:rPr>
      </w:pPr>
      <w:r w:rsidRPr="00F23692">
        <w:rPr>
          <w:b/>
          <w:spacing w:val="-3"/>
          <w:sz w:val="24"/>
          <w:szCs w:val="24"/>
        </w:rPr>
        <w:t xml:space="preserve">1.3Объект, </w:t>
      </w:r>
      <w:r w:rsidRPr="00F23692">
        <w:rPr>
          <w:b/>
          <w:sz w:val="24"/>
          <w:szCs w:val="24"/>
        </w:rPr>
        <w:t xml:space="preserve">на </w:t>
      </w:r>
      <w:r w:rsidRPr="00F23692">
        <w:rPr>
          <w:b/>
          <w:spacing w:val="-3"/>
          <w:sz w:val="24"/>
          <w:szCs w:val="24"/>
        </w:rPr>
        <w:t>который направлено предоставление</w:t>
      </w:r>
      <w:r w:rsidRPr="00F23692">
        <w:rPr>
          <w:b/>
          <w:spacing w:val="-14"/>
          <w:sz w:val="24"/>
          <w:szCs w:val="24"/>
        </w:rPr>
        <w:t xml:space="preserve"> </w:t>
      </w:r>
      <w:r w:rsidRPr="00F23692">
        <w:rPr>
          <w:b/>
          <w:sz w:val="24"/>
          <w:szCs w:val="24"/>
        </w:rPr>
        <w:t>услуги</w:t>
      </w:r>
      <w:r w:rsidRPr="00F23692">
        <w:rPr>
          <w:sz w:val="24"/>
          <w:szCs w:val="24"/>
        </w:rPr>
        <w:t xml:space="preserve"> - Природная питьевая вода «</w:t>
      </w:r>
      <w:r w:rsidRPr="00F23692">
        <w:rPr>
          <w:sz w:val="24"/>
          <w:szCs w:val="24"/>
          <w:lang w:val="en-US"/>
        </w:rPr>
        <w:t>AQUA</w:t>
      </w:r>
      <w:r w:rsidRPr="00F23692">
        <w:rPr>
          <w:sz w:val="24"/>
          <w:szCs w:val="24"/>
        </w:rPr>
        <w:t xml:space="preserve"> </w:t>
      </w:r>
      <w:r w:rsidRPr="00F23692">
        <w:rPr>
          <w:sz w:val="24"/>
          <w:szCs w:val="24"/>
          <w:lang w:val="en-US"/>
        </w:rPr>
        <w:t>NATURALE</w:t>
      </w:r>
      <w:r w:rsidRPr="00F23692">
        <w:rPr>
          <w:sz w:val="24"/>
          <w:szCs w:val="24"/>
        </w:rPr>
        <w:t>» «Натуральная вода» газированная и негазированная, расфасованная в стеклянные бутылки вместимостью от 0,2 до 1,0 литра, в бутылки из полиэтилентерефталата вместимостью от 0,2 до 19,0 литров.</w:t>
      </w:r>
    </w:p>
    <w:p w:rsidR="00A64BC1" w:rsidRPr="007568B7" w:rsidRDefault="00A64BC1" w:rsidP="00A64BC1">
      <w:pPr>
        <w:pStyle w:val="a0"/>
        <w:rPr>
          <w:sz w:val="24"/>
          <w:szCs w:val="24"/>
        </w:rPr>
      </w:pPr>
    </w:p>
    <w:p w:rsidR="00A64BC1" w:rsidRPr="007568B7" w:rsidRDefault="00A64BC1" w:rsidP="00A64BC1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  <w:sz w:val="24"/>
          <w:szCs w:val="24"/>
        </w:rPr>
      </w:pPr>
      <w:r w:rsidRPr="007568B7">
        <w:rPr>
          <w:b/>
          <w:sz w:val="24"/>
          <w:szCs w:val="24"/>
        </w:rPr>
        <w:t>Требования, предъявляемые к</w:t>
      </w:r>
      <w:r w:rsidRPr="007568B7">
        <w:rPr>
          <w:b/>
          <w:spacing w:val="-5"/>
          <w:sz w:val="24"/>
          <w:szCs w:val="24"/>
        </w:rPr>
        <w:t xml:space="preserve"> </w:t>
      </w:r>
      <w:r w:rsidRPr="007568B7">
        <w:rPr>
          <w:b/>
          <w:sz w:val="24"/>
          <w:szCs w:val="24"/>
        </w:rPr>
        <w:t>Исполнителю</w:t>
      </w:r>
    </w:p>
    <w:p w:rsidR="00A64BC1" w:rsidRPr="007568B7" w:rsidRDefault="00A64BC1" w:rsidP="00A64BC1">
      <w:pPr>
        <w:pStyle w:val="a0"/>
        <w:rPr>
          <w:b/>
          <w:sz w:val="24"/>
          <w:szCs w:val="24"/>
        </w:rPr>
      </w:pPr>
    </w:p>
    <w:p w:rsidR="00A64BC1" w:rsidRPr="007568B7" w:rsidRDefault="00A64BC1" w:rsidP="00A64BC1">
      <w:pPr>
        <w:spacing w:before="151"/>
        <w:ind w:left="812"/>
        <w:rPr>
          <w:sz w:val="24"/>
          <w:szCs w:val="24"/>
        </w:rPr>
      </w:pPr>
      <w:r w:rsidRPr="007568B7">
        <w:rPr>
          <w:sz w:val="24"/>
          <w:szCs w:val="24"/>
        </w:rPr>
        <w:t xml:space="preserve">       В данном разделе указываются:</w:t>
      </w:r>
    </w:p>
    <w:p w:rsidR="00A64BC1" w:rsidRPr="007568B7" w:rsidRDefault="00A64BC1" w:rsidP="00A64BC1">
      <w:pPr>
        <w:pStyle w:val="1"/>
        <w:shd w:val="clear" w:color="auto" w:fill="FFFFFF"/>
        <w:spacing w:before="0" w:after="0"/>
        <w:ind w:left="1134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pacing w:val="-10"/>
          <w:sz w:val="24"/>
          <w:szCs w:val="24"/>
          <w:lang w:eastAsia="ru-RU"/>
        </w:rPr>
      </w:pPr>
      <w:r w:rsidRPr="007568B7">
        <w:rPr>
          <w:rFonts w:ascii="Times New Roman" w:hAnsi="Times New Roman" w:cs="Times New Roman"/>
          <w:spacing w:val="-3"/>
          <w:sz w:val="24"/>
          <w:szCs w:val="24"/>
        </w:rPr>
        <w:t xml:space="preserve">2.1 </w:t>
      </w:r>
      <w:r w:rsidRPr="007568B7">
        <w:rPr>
          <w:rFonts w:ascii="Times New Roman" w:hAnsi="Times New Roman" w:cs="Times New Roman"/>
          <w:b w:val="0"/>
          <w:spacing w:val="-3"/>
          <w:sz w:val="24"/>
          <w:szCs w:val="24"/>
        </w:rPr>
        <w:t>Проведение анализа качества воды по показателям в соответствии</w:t>
      </w:r>
      <w:r w:rsidRPr="007568B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  </w:t>
      </w:r>
      <w:proofErr w:type="gramStart"/>
      <w:r w:rsidRPr="007568B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ТР</w:t>
      </w:r>
      <w:proofErr w:type="gramEnd"/>
      <w:r w:rsidRPr="007568B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ТС 021/2011 «О безопасности пищевой продукции», ТР ТС 022/2011 «Пищевая продукция в части ее маркировки» , ТР ТС 005/2011 «О безопасности упаковки», </w:t>
      </w:r>
      <w:r w:rsidRPr="0075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ТР ЕАЭС 044/2017 Технический регламент Евразийского экономического союза «О безопасности упакованной природной питьевой воды, включая природную м</w:t>
      </w:r>
      <w:r w:rsidR="002C5F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инеральную воду». «Единые санита</w:t>
      </w:r>
      <w:r w:rsidRPr="0075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рно-</w:t>
      </w:r>
      <w:r w:rsidR="002C5FDB" w:rsidRPr="0075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эпидемиологические</w:t>
      </w:r>
      <w:bookmarkStart w:id="0" w:name="_GoBack"/>
      <w:bookmarkEnd w:id="0"/>
      <w:r w:rsidRPr="0075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гигиенические требования к товарам, подлежащим санитарно-</w:t>
      </w:r>
      <w:r w:rsidRPr="007568B7">
        <w:rPr>
          <w:rFonts w:ascii="Times New Roman" w:eastAsia="Times New Roman" w:hAnsi="Times New Roman" w:cs="Times New Roman"/>
          <w:b w:val="0"/>
          <w:color w:val="000000" w:themeColor="text1"/>
          <w:spacing w:val="-10"/>
          <w:sz w:val="24"/>
          <w:szCs w:val="24"/>
          <w:lang w:eastAsia="ru-RU"/>
        </w:rPr>
        <w:t>эпидемиологическому надзору (контролю)». СанПиН 2.1.4.1116-02  с изменениями, настоящих технических условий, производится по технологической инструкции с соблюдением санитарных норм и правил, утвержденных в установленном порядке.</w:t>
      </w:r>
    </w:p>
    <w:p w:rsidR="00A64BC1" w:rsidRPr="007568B7" w:rsidRDefault="00A64BC1" w:rsidP="00A64BC1">
      <w:pPr>
        <w:pStyle w:val="a5"/>
        <w:tabs>
          <w:tab w:val="left" w:pos="1134"/>
        </w:tabs>
        <w:spacing w:before="1" w:line="276" w:lineRule="auto"/>
        <w:ind w:left="1134" w:right="842" w:firstLine="0"/>
        <w:jc w:val="left"/>
        <w:rPr>
          <w:sz w:val="24"/>
          <w:szCs w:val="24"/>
        </w:rPr>
      </w:pPr>
      <w:r w:rsidRPr="007568B7">
        <w:rPr>
          <w:b/>
          <w:spacing w:val="-3"/>
          <w:sz w:val="24"/>
          <w:szCs w:val="24"/>
        </w:rPr>
        <w:t>2.2</w:t>
      </w:r>
      <w:r w:rsidRPr="007568B7">
        <w:rPr>
          <w:spacing w:val="-3"/>
          <w:sz w:val="24"/>
          <w:szCs w:val="24"/>
        </w:rPr>
        <w:t xml:space="preserve">Лаборатория проведения анализа качества воды должна отвечать  требованиям  по </w:t>
      </w:r>
      <w:r w:rsidRPr="007568B7">
        <w:rPr>
          <w:sz w:val="24"/>
          <w:szCs w:val="24"/>
        </w:rPr>
        <w:t xml:space="preserve">Техническому регламентом Евразийского экономического союза </w:t>
      </w:r>
      <w:proofErr w:type="gramStart"/>
      <w:r w:rsidRPr="007568B7">
        <w:rPr>
          <w:sz w:val="24"/>
          <w:szCs w:val="24"/>
        </w:rPr>
        <w:t>ТР</w:t>
      </w:r>
      <w:proofErr w:type="gramEnd"/>
      <w:r w:rsidRPr="007568B7">
        <w:rPr>
          <w:sz w:val="24"/>
          <w:szCs w:val="24"/>
        </w:rPr>
        <w:t xml:space="preserve"> ЕАЭС 044/2017</w:t>
      </w:r>
    </w:p>
    <w:p w:rsidR="00A64BC1" w:rsidRPr="007568B7" w:rsidRDefault="00A64BC1" w:rsidP="00A64BC1">
      <w:pPr>
        <w:tabs>
          <w:tab w:val="left" w:pos="1276"/>
        </w:tabs>
        <w:spacing w:before="1" w:line="276" w:lineRule="auto"/>
        <w:ind w:left="1276" w:right="842"/>
        <w:rPr>
          <w:sz w:val="24"/>
          <w:szCs w:val="24"/>
        </w:rPr>
      </w:pPr>
      <w:r w:rsidRPr="007568B7">
        <w:rPr>
          <w:sz w:val="24"/>
          <w:szCs w:val="24"/>
        </w:rPr>
        <w:t xml:space="preserve">      а) Получение протокола качества природной питьевой воды «</w:t>
      </w:r>
      <w:r w:rsidRPr="007568B7">
        <w:rPr>
          <w:sz w:val="24"/>
          <w:szCs w:val="24"/>
          <w:lang w:val="en-US"/>
        </w:rPr>
        <w:t>AQUA</w:t>
      </w:r>
      <w:r w:rsidRPr="007568B7">
        <w:rPr>
          <w:sz w:val="24"/>
          <w:szCs w:val="24"/>
        </w:rPr>
        <w:t xml:space="preserve"> </w:t>
      </w:r>
      <w:r w:rsidRPr="007568B7">
        <w:rPr>
          <w:sz w:val="24"/>
          <w:szCs w:val="24"/>
          <w:lang w:val="en-US"/>
        </w:rPr>
        <w:t>NATURALE</w:t>
      </w:r>
      <w:r w:rsidRPr="007568B7">
        <w:rPr>
          <w:sz w:val="24"/>
          <w:szCs w:val="24"/>
        </w:rPr>
        <w:t xml:space="preserve">»    «Натуральная вода»  по показателям отвечающим требованиям Техническому регламентом Евразийского экономического союза </w:t>
      </w:r>
      <w:proofErr w:type="gramStart"/>
      <w:r w:rsidRPr="007568B7">
        <w:rPr>
          <w:sz w:val="24"/>
          <w:szCs w:val="24"/>
        </w:rPr>
        <w:t>ТР</w:t>
      </w:r>
      <w:proofErr w:type="gramEnd"/>
      <w:r w:rsidRPr="007568B7">
        <w:rPr>
          <w:sz w:val="24"/>
          <w:szCs w:val="24"/>
        </w:rPr>
        <w:t xml:space="preserve"> ЕАЭС </w:t>
      </w:r>
      <w:r w:rsidRPr="007568B7">
        <w:rPr>
          <w:sz w:val="24"/>
          <w:szCs w:val="24"/>
        </w:rPr>
        <w:lastRenderedPageBreak/>
        <w:t>044/2017;</w:t>
      </w:r>
    </w:p>
    <w:p w:rsidR="00A64BC1" w:rsidRPr="007568B7" w:rsidRDefault="00A64BC1" w:rsidP="00A64BC1">
      <w:pPr>
        <w:pStyle w:val="a5"/>
        <w:tabs>
          <w:tab w:val="left" w:pos="1276"/>
        </w:tabs>
        <w:spacing w:before="1" w:line="276" w:lineRule="auto"/>
        <w:ind w:left="1276" w:right="842" w:firstLine="0"/>
        <w:jc w:val="left"/>
        <w:rPr>
          <w:sz w:val="24"/>
          <w:szCs w:val="24"/>
        </w:rPr>
      </w:pPr>
      <w:r w:rsidRPr="007568B7">
        <w:rPr>
          <w:sz w:val="24"/>
          <w:szCs w:val="24"/>
        </w:rPr>
        <w:t xml:space="preserve">     б) Получение декларации на природную питьевую воду «</w:t>
      </w:r>
      <w:r w:rsidRPr="007568B7">
        <w:rPr>
          <w:sz w:val="24"/>
          <w:szCs w:val="24"/>
          <w:lang w:val="en-US"/>
        </w:rPr>
        <w:t>AQUA</w:t>
      </w:r>
      <w:r w:rsidRPr="007568B7">
        <w:rPr>
          <w:sz w:val="24"/>
          <w:szCs w:val="24"/>
        </w:rPr>
        <w:t xml:space="preserve"> </w:t>
      </w:r>
      <w:r w:rsidRPr="007568B7">
        <w:rPr>
          <w:sz w:val="24"/>
          <w:szCs w:val="24"/>
          <w:lang w:val="en-US"/>
        </w:rPr>
        <w:t>NATURALE</w:t>
      </w:r>
      <w:r w:rsidRPr="007568B7">
        <w:rPr>
          <w:sz w:val="24"/>
          <w:szCs w:val="24"/>
        </w:rPr>
        <w:t>» «Натуральная вода» на основании протокола, вследствие проведения анализа качества воды в аккредитованной и специализированной лаборатории;</w:t>
      </w:r>
    </w:p>
    <w:p w:rsidR="00A64BC1" w:rsidRPr="007568B7" w:rsidRDefault="00A64BC1" w:rsidP="00A64BC1">
      <w:pPr>
        <w:pStyle w:val="a5"/>
        <w:tabs>
          <w:tab w:val="left" w:pos="1207"/>
        </w:tabs>
        <w:spacing w:before="1" w:line="276" w:lineRule="auto"/>
        <w:ind w:left="1276" w:right="842" w:firstLine="0"/>
        <w:jc w:val="left"/>
        <w:rPr>
          <w:sz w:val="24"/>
          <w:szCs w:val="24"/>
        </w:rPr>
      </w:pPr>
      <w:r w:rsidRPr="007568B7">
        <w:rPr>
          <w:sz w:val="24"/>
          <w:szCs w:val="24"/>
        </w:rPr>
        <w:t>Период актуальности результата с 20.03.20 по 20.05.20г.</w:t>
      </w:r>
    </w:p>
    <w:p w:rsidR="00A64BC1" w:rsidRPr="00F23692" w:rsidRDefault="00A64BC1" w:rsidP="00A64BC1">
      <w:pPr>
        <w:pStyle w:val="a0"/>
        <w:rPr>
          <w:sz w:val="24"/>
          <w:szCs w:val="24"/>
        </w:rPr>
      </w:pPr>
    </w:p>
    <w:p w:rsidR="00A64BC1" w:rsidRPr="007568B7" w:rsidRDefault="00A64BC1" w:rsidP="00A64BC1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  <w:sz w:val="24"/>
          <w:szCs w:val="24"/>
        </w:rPr>
      </w:pPr>
      <w:r w:rsidRPr="007568B7">
        <w:rPr>
          <w:b/>
          <w:sz w:val="24"/>
          <w:szCs w:val="24"/>
        </w:rPr>
        <w:t>Предоставляемые Исполнителю Заказчиком документы и</w:t>
      </w:r>
      <w:r w:rsidRPr="007568B7">
        <w:rPr>
          <w:b/>
          <w:spacing w:val="-7"/>
          <w:sz w:val="24"/>
          <w:szCs w:val="24"/>
        </w:rPr>
        <w:t xml:space="preserve"> </w:t>
      </w:r>
      <w:r w:rsidRPr="007568B7">
        <w:rPr>
          <w:b/>
          <w:sz w:val="24"/>
          <w:szCs w:val="24"/>
        </w:rPr>
        <w:t>материалы</w:t>
      </w:r>
    </w:p>
    <w:p w:rsidR="00A64BC1" w:rsidRPr="007568B7" w:rsidRDefault="00A64BC1" w:rsidP="00A64BC1">
      <w:pPr>
        <w:pStyle w:val="a0"/>
        <w:rPr>
          <w:b/>
          <w:sz w:val="24"/>
          <w:szCs w:val="24"/>
        </w:rPr>
      </w:pPr>
    </w:p>
    <w:p w:rsidR="00A64BC1" w:rsidRPr="007568B7" w:rsidRDefault="00A64BC1" w:rsidP="00A64BC1">
      <w:pPr>
        <w:spacing w:before="150"/>
        <w:ind w:left="1134" w:right="571"/>
        <w:rPr>
          <w:sz w:val="24"/>
          <w:szCs w:val="24"/>
        </w:rPr>
      </w:pPr>
      <w:r w:rsidRPr="007568B7">
        <w:rPr>
          <w:sz w:val="24"/>
          <w:szCs w:val="24"/>
        </w:rPr>
        <w:t>Предоставление проб воды для проведения анализов и  исследований в лаборатории.</w:t>
      </w:r>
    </w:p>
    <w:p w:rsidR="00A64BC1" w:rsidRPr="005B032C" w:rsidRDefault="00A64BC1" w:rsidP="00A64BC1">
      <w:pPr>
        <w:spacing w:before="150"/>
        <w:ind w:left="1134" w:right="571"/>
        <w:rPr>
          <w:sz w:val="24"/>
          <w:szCs w:val="24"/>
        </w:rPr>
      </w:pPr>
      <w:r w:rsidRPr="007568B7">
        <w:rPr>
          <w:sz w:val="24"/>
          <w:szCs w:val="24"/>
        </w:rPr>
        <w:t xml:space="preserve">Информацию о лаборатории и сертификационному центру аккредитованным по </w:t>
      </w:r>
      <w:proofErr w:type="gramStart"/>
      <w:r w:rsidRPr="007568B7">
        <w:rPr>
          <w:sz w:val="24"/>
          <w:szCs w:val="24"/>
        </w:rPr>
        <w:t>ТР</w:t>
      </w:r>
      <w:proofErr w:type="gramEnd"/>
      <w:r w:rsidRPr="007568B7">
        <w:rPr>
          <w:sz w:val="24"/>
          <w:szCs w:val="24"/>
        </w:rPr>
        <w:t xml:space="preserve"> ЕАЭС 044/2017.</w:t>
      </w:r>
    </w:p>
    <w:p w:rsidR="00A64BC1" w:rsidRDefault="00A64BC1" w:rsidP="00A64BC1">
      <w:pPr>
        <w:spacing w:line="254" w:lineRule="auto"/>
        <w:ind w:right="-37"/>
        <w:rPr>
          <w:sz w:val="20"/>
        </w:rPr>
      </w:pPr>
    </w:p>
    <w:p w:rsidR="00A64BC1" w:rsidRPr="005B032C" w:rsidRDefault="00A64BC1" w:rsidP="00A64BC1">
      <w:pPr>
        <w:tabs>
          <w:tab w:val="left" w:pos="1985"/>
        </w:tabs>
        <w:spacing w:before="92"/>
        <w:ind w:left="709" w:firstLine="1"/>
        <w:jc w:val="center"/>
        <w:rPr>
          <w:b/>
        </w:rPr>
      </w:pPr>
      <w:r>
        <w:rPr>
          <w:b/>
        </w:rPr>
        <w:t>4.</w:t>
      </w:r>
      <w:r w:rsidRPr="005B032C">
        <w:rPr>
          <w:b/>
          <w:sz w:val="24"/>
          <w:szCs w:val="24"/>
        </w:rPr>
        <w:t>Состав и содержание</w:t>
      </w:r>
      <w:r w:rsidRPr="005B032C">
        <w:rPr>
          <w:b/>
          <w:spacing w:val="-5"/>
          <w:sz w:val="24"/>
          <w:szCs w:val="24"/>
        </w:rPr>
        <w:t xml:space="preserve"> </w:t>
      </w:r>
      <w:r w:rsidRPr="005B032C">
        <w:rPr>
          <w:b/>
          <w:sz w:val="24"/>
          <w:szCs w:val="24"/>
        </w:rPr>
        <w:t>мероприятий</w:t>
      </w:r>
    </w:p>
    <w:p w:rsidR="00A64BC1" w:rsidRDefault="00A64BC1" w:rsidP="00A64BC1">
      <w:pPr>
        <w:pStyle w:val="a0"/>
        <w:rPr>
          <w:b/>
          <w:sz w:val="20"/>
        </w:rPr>
      </w:pPr>
    </w:p>
    <w:p w:rsidR="00A64BC1" w:rsidRDefault="00A64BC1" w:rsidP="00A64BC1">
      <w:pPr>
        <w:pStyle w:val="a0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A64BC1" w:rsidTr="00214F85">
        <w:trPr>
          <w:trHeight w:val="1362"/>
        </w:trPr>
        <w:tc>
          <w:tcPr>
            <w:tcW w:w="668" w:type="dxa"/>
          </w:tcPr>
          <w:p w:rsidR="00A64BC1" w:rsidRDefault="00A64BC1" w:rsidP="00214F85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A64BC1" w:rsidRDefault="00A64BC1" w:rsidP="00214F85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A64BC1" w:rsidRPr="003B000B" w:rsidRDefault="00A64BC1" w:rsidP="00214F85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A64BC1" w:rsidRDefault="00A64BC1" w:rsidP="00214F85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A64BC1" w:rsidTr="00214F85">
        <w:trPr>
          <w:trHeight w:val="491"/>
        </w:trPr>
        <w:tc>
          <w:tcPr>
            <w:tcW w:w="668" w:type="dxa"/>
          </w:tcPr>
          <w:p w:rsidR="00A64BC1" w:rsidRDefault="00A64BC1" w:rsidP="00214F8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  <w:r w:rsidRPr="007568B7">
              <w:rPr>
                <w:lang w:val="ru-RU"/>
              </w:rPr>
              <w:t>Отбор соответствующих анализов воды</w:t>
            </w:r>
            <w:proofErr w:type="gramStart"/>
            <w:r w:rsidRPr="007568B7">
              <w:rPr>
                <w:lang w:val="ru-RU"/>
              </w:rPr>
              <w:t xml:space="preserve"> ,</w:t>
            </w:r>
            <w:proofErr w:type="gramEnd"/>
            <w:r w:rsidRPr="007568B7">
              <w:rPr>
                <w:lang w:val="ru-RU"/>
              </w:rPr>
              <w:t xml:space="preserve"> выполнение протокола на основании лабораторных исследований</w:t>
            </w:r>
          </w:p>
        </w:tc>
        <w:tc>
          <w:tcPr>
            <w:tcW w:w="3546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</w:p>
        </w:tc>
        <w:tc>
          <w:tcPr>
            <w:tcW w:w="1949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  <w:r w:rsidRPr="007568B7">
              <w:rPr>
                <w:lang w:val="ru-RU"/>
              </w:rPr>
              <w:t xml:space="preserve">       Получение пакета документов</w:t>
            </w:r>
          </w:p>
        </w:tc>
      </w:tr>
      <w:tr w:rsidR="00A64BC1" w:rsidTr="00214F85">
        <w:trPr>
          <w:trHeight w:val="489"/>
        </w:trPr>
        <w:tc>
          <w:tcPr>
            <w:tcW w:w="668" w:type="dxa"/>
          </w:tcPr>
          <w:p w:rsidR="00A64BC1" w:rsidRDefault="00A64BC1" w:rsidP="00214F8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  <w:r w:rsidRPr="007568B7">
              <w:rPr>
                <w:lang w:val="ru-RU"/>
              </w:rPr>
              <w:t>На основании протокола</w:t>
            </w:r>
            <w:proofErr w:type="gramStart"/>
            <w:r w:rsidRPr="007568B7">
              <w:rPr>
                <w:lang w:val="ru-RU"/>
              </w:rPr>
              <w:t xml:space="preserve"> ,</w:t>
            </w:r>
            <w:proofErr w:type="gramEnd"/>
            <w:r w:rsidRPr="007568B7">
              <w:rPr>
                <w:lang w:val="ru-RU"/>
              </w:rPr>
              <w:t xml:space="preserve"> получение декларации</w:t>
            </w:r>
          </w:p>
        </w:tc>
        <w:tc>
          <w:tcPr>
            <w:tcW w:w="3546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</w:p>
        </w:tc>
        <w:tc>
          <w:tcPr>
            <w:tcW w:w="1949" w:type="dxa"/>
          </w:tcPr>
          <w:p w:rsidR="00A64BC1" w:rsidRPr="007568B7" w:rsidRDefault="00A64BC1" w:rsidP="00214F85">
            <w:pPr>
              <w:pStyle w:val="TableParagraph"/>
              <w:rPr>
                <w:lang w:val="ru-RU"/>
              </w:rPr>
            </w:pPr>
            <w:r w:rsidRPr="007568B7">
              <w:rPr>
                <w:lang w:val="ru-RU"/>
              </w:rPr>
              <w:t xml:space="preserve">       Получение пакета документов</w:t>
            </w:r>
          </w:p>
        </w:tc>
      </w:tr>
    </w:tbl>
    <w:p w:rsidR="00A64BC1" w:rsidRDefault="00A64BC1" w:rsidP="00A64BC1">
      <w:pPr>
        <w:spacing w:line="254" w:lineRule="auto"/>
        <w:ind w:right="-37"/>
        <w:rPr>
          <w:sz w:val="20"/>
        </w:rPr>
      </w:pPr>
    </w:p>
    <w:p w:rsidR="00A64BC1" w:rsidRDefault="00A64BC1" w:rsidP="00A64BC1">
      <w:pPr>
        <w:spacing w:line="254" w:lineRule="auto"/>
        <w:ind w:right="-37"/>
        <w:rPr>
          <w:sz w:val="20"/>
        </w:rPr>
      </w:pPr>
    </w:p>
    <w:p w:rsidR="00A64BC1" w:rsidRPr="00F23692" w:rsidRDefault="00A64BC1" w:rsidP="00A64BC1">
      <w:pPr>
        <w:spacing w:line="254" w:lineRule="auto"/>
        <w:ind w:right="-37"/>
        <w:jc w:val="center"/>
        <w:rPr>
          <w:b/>
          <w:sz w:val="24"/>
          <w:szCs w:val="24"/>
        </w:rPr>
      </w:pPr>
      <w:r w:rsidRPr="00F23692">
        <w:rPr>
          <w:b/>
          <w:sz w:val="24"/>
          <w:szCs w:val="24"/>
        </w:rPr>
        <w:t>5.Требование к результатам работ</w:t>
      </w:r>
    </w:p>
    <w:p w:rsidR="00A64BC1" w:rsidRDefault="00A64BC1" w:rsidP="00A64BC1">
      <w:pPr>
        <w:spacing w:line="254" w:lineRule="auto"/>
        <w:ind w:right="-37"/>
        <w:rPr>
          <w:sz w:val="20"/>
        </w:rPr>
      </w:pPr>
    </w:p>
    <w:p w:rsidR="00A64BC1" w:rsidRDefault="00A64BC1" w:rsidP="00A64BC1">
      <w:pPr>
        <w:spacing w:before="151"/>
        <w:ind w:left="812"/>
        <w:rPr>
          <w:i/>
        </w:rPr>
      </w:pPr>
    </w:p>
    <w:p w:rsidR="00A64BC1" w:rsidRDefault="00A64BC1" w:rsidP="00A64BC1">
      <w:pPr>
        <w:spacing w:before="151"/>
        <w:ind w:left="812"/>
      </w:pPr>
      <w:r w:rsidRPr="007568B7">
        <w:t>Получение пакета документов</w:t>
      </w:r>
      <w:r>
        <w:t>, а именно:</w:t>
      </w:r>
    </w:p>
    <w:p w:rsidR="00A64BC1" w:rsidRPr="00F23692" w:rsidRDefault="00A64BC1" w:rsidP="00A64BC1">
      <w:pPr>
        <w:spacing w:before="151"/>
        <w:ind w:left="812"/>
        <w:rPr>
          <w:color w:val="222222"/>
          <w:sz w:val="24"/>
          <w:szCs w:val="24"/>
          <w:shd w:val="clear" w:color="auto" w:fill="FFFFFF"/>
        </w:rPr>
      </w:pPr>
      <w:r w:rsidRPr="00F23692">
        <w:t xml:space="preserve">а) </w:t>
      </w:r>
      <w:r w:rsidRPr="00F23692">
        <w:rPr>
          <w:color w:val="222222"/>
          <w:sz w:val="24"/>
          <w:szCs w:val="24"/>
          <w:shd w:val="clear" w:color="auto" w:fill="FFFFFF"/>
        </w:rPr>
        <w:t xml:space="preserve">получение протокола качества природной </w:t>
      </w:r>
      <w:r w:rsidRPr="00F23692">
        <w:rPr>
          <w:sz w:val="24"/>
          <w:szCs w:val="24"/>
        </w:rPr>
        <w:t>питьевой воды «</w:t>
      </w:r>
      <w:r w:rsidRPr="00F23692">
        <w:rPr>
          <w:sz w:val="24"/>
          <w:szCs w:val="24"/>
          <w:lang w:val="en-US"/>
        </w:rPr>
        <w:t>AQUA</w:t>
      </w:r>
      <w:r w:rsidRPr="00F23692">
        <w:rPr>
          <w:sz w:val="24"/>
          <w:szCs w:val="24"/>
        </w:rPr>
        <w:t xml:space="preserve"> </w:t>
      </w:r>
      <w:r w:rsidRPr="00F23692">
        <w:rPr>
          <w:sz w:val="24"/>
          <w:szCs w:val="24"/>
          <w:lang w:val="en-US"/>
        </w:rPr>
        <w:t>NATURALE</w:t>
      </w:r>
      <w:r w:rsidRPr="00F23692">
        <w:rPr>
          <w:sz w:val="24"/>
          <w:szCs w:val="24"/>
        </w:rPr>
        <w:t>» «Натуральная вода»</w:t>
      </w:r>
      <w:r>
        <w:rPr>
          <w:sz w:val="24"/>
          <w:szCs w:val="24"/>
        </w:rPr>
        <w:t xml:space="preserve"> в одном экземпляре.</w:t>
      </w:r>
    </w:p>
    <w:p w:rsidR="00A64BC1" w:rsidRPr="00A64BC1" w:rsidRDefault="00A64BC1" w:rsidP="00A64BC1">
      <w:pPr>
        <w:spacing w:before="151"/>
        <w:ind w:left="812"/>
        <w:rPr>
          <w:i/>
        </w:rPr>
      </w:pPr>
      <w:r w:rsidRPr="00F23692">
        <w:t>б)</w:t>
      </w:r>
      <w:r>
        <w:t xml:space="preserve"> </w:t>
      </w:r>
      <w:r w:rsidRPr="007568B7">
        <w:t xml:space="preserve">Получение </w:t>
      </w:r>
      <w:r>
        <w:rPr>
          <w:color w:val="222222"/>
          <w:sz w:val="24"/>
          <w:szCs w:val="24"/>
          <w:shd w:val="clear" w:color="auto" w:fill="FFFFFF"/>
        </w:rPr>
        <w:t xml:space="preserve">декларации на природную </w:t>
      </w:r>
      <w:r w:rsidRPr="007568B7">
        <w:rPr>
          <w:sz w:val="24"/>
          <w:szCs w:val="24"/>
        </w:rPr>
        <w:t>питьевую воду «</w:t>
      </w:r>
      <w:r w:rsidRPr="007568B7">
        <w:rPr>
          <w:sz w:val="24"/>
          <w:szCs w:val="24"/>
          <w:lang w:val="en-US"/>
        </w:rPr>
        <w:t>AQUA</w:t>
      </w:r>
      <w:r w:rsidRPr="007568B7">
        <w:rPr>
          <w:sz w:val="24"/>
          <w:szCs w:val="24"/>
        </w:rPr>
        <w:t xml:space="preserve"> </w:t>
      </w:r>
      <w:r w:rsidRPr="007568B7">
        <w:rPr>
          <w:sz w:val="24"/>
          <w:szCs w:val="24"/>
          <w:lang w:val="en-US"/>
        </w:rPr>
        <w:t>NATURALE</w:t>
      </w:r>
      <w:r w:rsidRPr="007568B7">
        <w:rPr>
          <w:sz w:val="24"/>
          <w:szCs w:val="24"/>
        </w:rPr>
        <w:t>» «Натуральная вода»</w:t>
      </w:r>
      <w:r>
        <w:rPr>
          <w:sz w:val="24"/>
          <w:szCs w:val="24"/>
        </w:rPr>
        <w:t xml:space="preserve"> в одном экземпляре.</w:t>
      </w: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p w:rsidR="00A64BC1" w:rsidRDefault="00A64BC1" w:rsidP="00A64BC1">
      <w:pPr>
        <w:pStyle w:val="a0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A64BC1" w:rsidTr="00214F85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A64BC1" w:rsidRPr="003B000B" w:rsidRDefault="00A64BC1" w:rsidP="00214F8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A64BC1" w:rsidRPr="003B000B" w:rsidRDefault="00A64BC1" w:rsidP="00214F8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A64BC1" w:rsidRPr="003B000B" w:rsidRDefault="00A64BC1" w:rsidP="00214F8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A64BC1" w:rsidRPr="003B000B" w:rsidRDefault="00A64BC1" w:rsidP="00214F8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A64BC1" w:rsidRPr="003B000B" w:rsidRDefault="00A64BC1" w:rsidP="00214F85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A64BC1" w:rsidTr="00214F85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A64BC1" w:rsidRPr="003B000B" w:rsidRDefault="00A64BC1" w:rsidP="00214F85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A64BC1" w:rsidRPr="003B000B" w:rsidRDefault="00A64BC1" w:rsidP="00214F85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A64BC1" w:rsidRPr="003B000B" w:rsidRDefault="00A64BC1" w:rsidP="00214F8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A64BC1" w:rsidRDefault="00A64BC1" w:rsidP="00214F85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A64BC1" w:rsidRDefault="00A64BC1" w:rsidP="00214F85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A64BC1" w:rsidRDefault="00A64BC1" w:rsidP="00214F85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4BC1" w:rsidTr="00214F85">
        <w:trPr>
          <w:trHeight w:val="384"/>
        </w:trPr>
        <w:tc>
          <w:tcPr>
            <w:tcW w:w="3129" w:type="dxa"/>
          </w:tcPr>
          <w:p w:rsidR="00A64BC1" w:rsidRDefault="00A64BC1" w:rsidP="00214F85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A64BC1" w:rsidRDefault="00A64BC1" w:rsidP="00214F85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A64BC1" w:rsidRDefault="00A64BC1" w:rsidP="00214F85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A64BC1" w:rsidRDefault="00A64BC1" w:rsidP="00214F85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A64BC1" w:rsidRDefault="00A64BC1" w:rsidP="00214F85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A64BC1" w:rsidRDefault="00A64BC1" w:rsidP="00A64BC1">
      <w:pPr>
        <w:spacing w:line="254" w:lineRule="auto"/>
        <w:ind w:right="-37"/>
        <w:rPr>
          <w:sz w:val="20"/>
        </w:rPr>
        <w:sectPr w:rsidR="00A64BC1" w:rsidSect="00A64BC1">
          <w:pgSz w:w="11910" w:h="16840"/>
          <w:pgMar w:top="851" w:right="853" w:bottom="709" w:left="320" w:header="707" w:footer="0" w:gutter="0"/>
          <w:cols w:space="720"/>
        </w:sectPr>
      </w:pPr>
    </w:p>
    <w:p w:rsidR="00A55D41" w:rsidRPr="00A64BC1" w:rsidRDefault="00A55D41"/>
    <w:sectPr w:rsidR="00A55D41" w:rsidRPr="00A64BC1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3"/>
    <w:rsid w:val="002C5FDB"/>
    <w:rsid w:val="00A55D41"/>
    <w:rsid w:val="00A64BC1"/>
    <w:rsid w:val="00C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rsid w:val="00A64BC1"/>
    <w:pPr>
      <w:keepNext/>
      <w:widowControl/>
      <w:autoSpaceDE/>
      <w:autoSpaceDN/>
      <w:spacing w:before="240" w:after="120" w:line="276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4BC1"/>
    <w:rPr>
      <w:rFonts w:ascii="Liberation Serif" w:eastAsia="Segoe UI" w:hAnsi="Liberation Serif" w:cs="Tahoma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A64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A64BC1"/>
    <w:rPr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1"/>
    <w:rsid w:val="00A64B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4BC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6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rsid w:val="00A64BC1"/>
    <w:pPr>
      <w:keepNext/>
      <w:widowControl/>
      <w:autoSpaceDE/>
      <w:autoSpaceDN/>
      <w:spacing w:before="240" w:after="120" w:line="276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4BC1"/>
    <w:rPr>
      <w:rFonts w:ascii="Liberation Serif" w:eastAsia="Segoe UI" w:hAnsi="Liberation Serif" w:cs="Tahoma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A64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4"/>
    <w:uiPriority w:val="1"/>
    <w:qFormat/>
    <w:rsid w:val="00A64BC1"/>
    <w:rPr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1"/>
    <w:rsid w:val="00A64B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4BC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6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2020-04-15T07:22:00Z</dcterms:created>
  <dcterms:modified xsi:type="dcterms:W3CDTF">2020-04-15T07:43:00Z</dcterms:modified>
</cp:coreProperties>
</file>