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22" w:rsidRDefault="001F0F22" w:rsidP="001F0F22">
      <w:pPr>
        <w:tabs>
          <w:tab w:val="left" w:pos="7938"/>
        </w:tabs>
        <w:spacing w:before="90"/>
        <w:ind w:left="7884" w:right="282" w:firstLine="54"/>
        <w:jc w:val="right"/>
        <w:rPr>
          <w:i/>
          <w:sz w:val="24"/>
        </w:rPr>
      </w:pPr>
      <w:r>
        <w:rPr>
          <w:i/>
          <w:sz w:val="24"/>
        </w:rPr>
        <w:t>предоставление инжиниринговой услуги</w:t>
      </w:r>
    </w:p>
    <w:p w:rsidR="001F0F22" w:rsidRDefault="001F0F22" w:rsidP="001F0F22">
      <w:pPr>
        <w:pStyle w:val="a3"/>
        <w:spacing w:before="7"/>
        <w:rPr>
          <w:i/>
          <w:sz w:val="19"/>
        </w:rPr>
      </w:pPr>
    </w:p>
    <w:p w:rsidR="001F0F22" w:rsidRDefault="001F0F22" w:rsidP="001F0F22">
      <w:pPr>
        <w:ind w:left="27" w:right="629"/>
        <w:jc w:val="center"/>
        <w:outlineLvl w:val="0"/>
        <w:rPr>
          <w:b/>
        </w:rPr>
      </w:pPr>
      <w:r>
        <w:rPr>
          <w:b/>
        </w:rPr>
        <w:t>ТЕХНИЧЕСКОЕ ЗАДАНИЕ</w:t>
      </w:r>
      <w:r>
        <w:rPr>
          <w:b/>
          <w:vertAlign w:val="superscript"/>
        </w:rPr>
        <w:t>3</w:t>
      </w:r>
    </w:p>
    <w:p w:rsidR="001F0F22" w:rsidRDefault="001F0F22" w:rsidP="001F0F22">
      <w:pPr>
        <w:pStyle w:val="a3"/>
        <w:spacing w:before="7"/>
        <w:ind w:right="629"/>
        <w:rPr>
          <w:b/>
          <w:sz w:val="20"/>
        </w:rPr>
      </w:pPr>
    </w:p>
    <w:p w:rsidR="001F0F22" w:rsidRDefault="001F0F22" w:rsidP="001F0F22">
      <w:pPr>
        <w:ind w:left="26" w:right="629"/>
        <w:jc w:val="center"/>
        <w:rPr>
          <w:b/>
        </w:rPr>
      </w:pPr>
      <w:r>
        <w:rPr>
          <w:b/>
        </w:rPr>
        <w:t xml:space="preserve">на предоставление услуги </w:t>
      </w:r>
    </w:p>
    <w:p w:rsidR="001F0F22" w:rsidRDefault="001F0F22" w:rsidP="001F0F22">
      <w:pPr>
        <w:ind w:left="26" w:right="629"/>
        <w:jc w:val="center"/>
        <w:rPr>
          <w:b/>
        </w:rPr>
      </w:pPr>
    </w:p>
    <w:p w:rsidR="001F0F22" w:rsidRDefault="001F0F22" w:rsidP="001F0F22">
      <w:pPr>
        <w:ind w:right="533" w:firstLine="284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Изготовление вспомогательной оснастки (технологических подкладок) для печи гомогенизации.</w:t>
      </w:r>
    </w:p>
    <w:p w:rsidR="001F0F22" w:rsidRDefault="001F0F22" w:rsidP="001F0F22">
      <w:pPr>
        <w:pStyle w:val="a5"/>
        <w:numPr>
          <w:ilvl w:val="2"/>
          <w:numId w:val="1"/>
        </w:numPr>
        <w:tabs>
          <w:tab w:val="left" w:pos="4681"/>
        </w:tabs>
        <w:ind w:right="629" w:hanging="222"/>
        <w:jc w:val="left"/>
        <w:rPr>
          <w:b/>
        </w:rPr>
      </w:pPr>
      <w:r>
        <w:rPr>
          <w:b/>
        </w:rPr>
        <w:t>Общие</w:t>
      </w:r>
      <w:r>
        <w:rPr>
          <w:b/>
          <w:spacing w:val="-3"/>
        </w:rPr>
        <w:t xml:space="preserve"> </w:t>
      </w:r>
      <w:r>
        <w:rPr>
          <w:b/>
        </w:rPr>
        <w:t>положения</w:t>
      </w:r>
    </w:p>
    <w:p w:rsidR="001F0F22" w:rsidRDefault="001F0F22" w:rsidP="001F0F22">
      <w:pPr>
        <w:pStyle w:val="a3"/>
        <w:spacing w:before="7"/>
        <w:ind w:right="629"/>
        <w:rPr>
          <w:i/>
          <w:sz w:val="20"/>
        </w:rPr>
      </w:pPr>
    </w:p>
    <w:p w:rsidR="001F0F22" w:rsidRDefault="001F0F22" w:rsidP="001F0F22">
      <w:pPr>
        <w:pStyle w:val="a5"/>
        <w:widowControl/>
        <w:numPr>
          <w:ilvl w:val="1"/>
          <w:numId w:val="2"/>
        </w:numPr>
        <w:tabs>
          <w:tab w:val="left" w:pos="1234"/>
        </w:tabs>
        <w:autoSpaceDE/>
        <w:spacing w:before="4" w:line="252" w:lineRule="exact"/>
        <w:ind w:left="1187" w:right="629" w:hanging="376"/>
        <w:jc w:val="left"/>
        <w:rPr>
          <w:i/>
        </w:rPr>
      </w:pPr>
      <w:r w:rsidRPr="001F0F22">
        <w:rPr>
          <w:i/>
          <w:sz w:val="20"/>
        </w:rPr>
        <w:t>«Информация скрыта»</w:t>
      </w:r>
      <w:r>
        <w:rPr>
          <w:sz w:val="20"/>
        </w:rPr>
        <w:t xml:space="preserve"> </w:t>
      </w:r>
      <w:r>
        <w:t xml:space="preserve">в дальнейшем именуемый «Заказчик». </w:t>
      </w:r>
    </w:p>
    <w:p w:rsidR="001F0F22" w:rsidRDefault="001F0F22" w:rsidP="001F0F22">
      <w:pPr>
        <w:pStyle w:val="a5"/>
        <w:numPr>
          <w:ilvl w:val="1"/>
          <w:numId w:val="2"/>
        </w:numPr>
        <w:tabs>
          <w:tab w:val="left" w:pos="1234"/>
        </w:tabs>
        <w:spacing w:before="4" w:line="252" w:lineRule="exact"/>
        <w:ind w:left="1187" w:right="629" w:hanging="376"/>
        <w:jc w:val="left"/>
        <w:rPr>
          <w:i/>
        </w:rPr>
      </w:pPr>
      <w:r>
        <w:rPr>
          <w:i/>
        </w:rPr>
        <w:t>Конечна</w:t>
      </w:r>
      <w:proofErr w:type="gramStart"/>
      <w:r>
        <w:rPr>
          <w:i/>
        </w:rPr>
        <w:t>я(</w:t>
      </w:r>
      <w:proofErr w:type="spellStart"/>
      <w:proofErr w:type="gramEnd"/>
      <w:r>
        <w:rPr>
          <w:i/>
        </w:rPr>
        <w:t>ые</w:t>
      </w:r>
      <w:proofErr w:type="spellEnd"/>
      <w:r>
        <w:rPr>
          <w:i/>
        </w:rPr>
        <w:t>) цель(и) получени</w:t>
      </w:r>
      <w:r>
        <w:rPr>
          <w:i/>
          <w:spacing w:val="-1"/>
        </w:rPr>
        <w:t xml:space="preserve">я </w:t>
      </w:r>
      <w:r>
        <w:rPr>
          <w:i/>
        </w:rPr>
        <w:t>услуги: Изготовление технологической оснастки (технологических подкладок) для печи гомогенизации</w:t>
      </w:r>
      <w:r>
        <w:t>.</w:t>
      </w:r>
    </w:p>
    <w:p w:rsidR="001F0F22" w:rsidRDefault="001F0F22" w:rsidP="001F0F22">
      <w:pPr>
        <w:pStyle w:val="a5"/>
        <w:numPr>
          <w:ilvl w:val="1"/>
          <w:numId w:val="2"/>
        </w:numPr>
        <w:tabs>
          <w:tab w:val="left" w:pos="1234"/>
        </w:tabs>
        <w:spacing w:before="4" w:line="252" w:lineRule="exact"/>
        <w:ind w:left="1187" w:right="629" w:hanging="376"/>
        <w:jc w:val="left"/>
        <w:rPr>
          <w:i/>
        </w:rPr>
      </w:pPr>
      <w:r>
        <w:rPr>
          <w:i/>
          <w:spacing w:val="-3"/>
        </w:rPr>
        <w:t xml:space="preserve">Объект, </w:t>
      </w:r>
      <w:r>
        <w:rPr>
          <w:i/>
        </w:rPr>
        <w:t>на</w:t>
      </w:r>
      <w:r>
        <w:rPr>
          <w:i/>
          <w:spacing w:val="-3"/>
        </w:rPr>
        <w:t xml:space="preserve"> который направлено предоставлени</w:t>
      </w:r>
      <w:r>
        <w:rPr>
          <w:i/>
          <w:spacing w:val="-14"/>
        </w:rPr>
        <w:t xml:space="preserve">е  </w:t>
      </w:r>
      <w:r>
        <w:rPr>
          <w:i/>
        </w:rPr>
        <w:t>услуги</w:t>
      </w:r>
      <w:proofErr w:type="gramStart"/>
      <w:r>
        <w:rPr>
          <w:i/>
        </w:rPr>
        <w:t xml:space="preserve">.: </w:t>
      </w:r>
      <w:proofErr w:type="gramEnd"/>
      <w:r w:rsidR="00555912">
        <w:rPr>
          <w:i/>
        </w:rPr>
        <w:t>Информация скрыта</w:t>
      </w:r>
    </w:p>
    <w:p w:rsidR="001F0F22" w:rsidRDefault="001F0F22" w:rsidP="001F0F22">
      <w:pPr>
        <w:pStyle w:val="a3"/>
        <w:ind w:right="629"/>
        <w:rPr>
          <w:i/>
          <w:sz w:val="24"/>
        </w:rPr>
      </w:pPr>
    </w:p>
    <w:p w:rsidR="001F0F22" w:rsidRDefault="001F0F22" w:rsidP="001F0F22">
      <w:pPr>
        <w:pStyle w:val="a5"/>
        <w:numPr>
          <w:ilvl w:val="2"/>
          <w:numId w:val="1"/>
        </w:numPr>
        <w:tabs>
          <w:tab w:val="left" w:pos="3353"/>
        </w:tabs>
        <w:spacing w:before="176"/>
        <w:ind w:left="3352" w:right="629" w:hanging="222"/>
        <w:jc w:val="left"/>
        <w:rPr>
          <w:b/>
        </w:rPr>
      </w:pPr>
      <w:r>
        <w:rPr>
          <w:b/>
        </w:rPr>
        <w:t>Требования, предъявляемые к</w:t>
      </w:r>
      <w:r>
        <w:rPr>
          <w:b/>
          <w:spacing w:val="-5"/>
        </w:rPr>
        <w:t xml:space="preserve"> </w:t>
      </w:r>
      <w:r>
        <w:rPr>
          <w:b/>
        </w:rPr>
        <w:t>Исполнителю</w:t>
      </w:r>
    </w:p>
    <w:p w:rsidR="001F0F22" w:rsidRDefault="001F0F22" w:rsidP="001F0F22">
      <w:pPr>
        <w:pStyle w:val="a3"/>
        <w:ind w:right="629"/>
        <w:rPr>
          <w:b/>
          <w:sz w:val="24"/>
        </w:rPr>
      </w:pPr>
    </w:p>
    <w:p w:rsidR="001F0F22" w:rsidRDefault="001F0F22" w:rsidP="001F0F22">
      <w:pPr>
        <w:pStyle w:val="a5"/>
        <w:numPr>
          <w:ilvl w:val="1"/>
          <w:numId w:val="3"/>
        </w:numPr>
        <w:tabs>
          <w:tab w:val="left" w:pos="1188"/>
        </w:tabs>
        <w:ind w:right="629" w:hanging="376"/>
        <w:jc w:val="left"/>
        <w:rPr>
          <w:i/>
        </w:rPr>
      </w:pPr>
      <w:r>
        <w:rPr>
          <w:i/>
          <w:spacing w:val="-3"/>
        </w:rPr>
        <w:t xml:space="preserve">Перечень основных мероприятий </w:t>
      </w:r>
      <w:r>
        <w:rPr>
          <w:i/>
        </w:rPr>
        <w:t xml:space="preserve">в </w:t>
      </w:r>
      <w:r>
        <w:rPr>
          <w:i/>
          <w:spacing w:val="-3"/>
        </w:rPr>
        <w:t>рамках предоставления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услуги:</w:t>
      </w:r>
    </w:p>
    <w:p w:rsidR="001F0F22" w:rsidRDefault="001F0F22" w:rsidP="001F0F22">
      <w:pPr>
        <w:widowControl/>
        <w:autoSpaceDE/>
        <w:ind w:left="1187" w:right="629"/>
        <w:rPr>
          <w:color w:val="00B050"/>
        </w:rPr>
      </w:pPr>
    </w:p>
    <w:p w:rsidR="001F0F22" w:rsidRDefault="001F0F22" w:rsidP="001F0F22">
      <w:pPr>
        <w:widowControl/>
        <w:autoSpaceDE/>
        <w:ind w:left="1187" w:right="629"/>
        <w:jc w:val="both"/>
      </w:pPr>
      <w:r>
        <w:t xml:space="preserve">1. Произвести комплекс работ по рациональному раскрою заготовок из приобретённых материалов. </w:t>
      </w:r>
    </w:p>
    <w:p w:rsidR="001F0F22" w:rsidRDefault="001F0F22" w:rsidP="001F0F22">
      <w:pPr>
        <w:widowControl/>
        <w:autoSpaceDE/>
        <w:ind w:left="1187" w:right="629"/>
        <w:jc w:val="both"/>
      </w:pPr>
      <w:r>
        <w:t>2. Изготовление технологических шаблонов необходимых для производства  заготовительных работ.</w:t>
      </w:r>
    </w:p>
    <w:p w:rsidR="001F0F22" w:rsidRDefault="001F0F22" w:rsidP="001F0F22">
      <w:pPr>
        <w:widowControl/>
        <w:autoSpaceDE/>
        <w:ind w:left="1187" w:right="629"/>
        <w:jc w:val="both"/>
      </w:pPr>
      <w:r>
        <w:t>3. Работы по изготовлению комплектующих нестандартных изделий.</w:t>
      </w:r>
    </w:p>
    <w:p w:rsidR="001F0F22" w:rsidRDefault="001F0F22" w:rsidP="001F0F22">
      <w:pPr>
        <w:widowControl/>
        <w:autoSpaceDE/>
        <w:ind w:right="629"/>
        <w:jc w:val="both"/>
      </w:pPr>
      <w:r>
        <w:t xml:space="preserve">                    4. Работы по сборке и монтажу технологических металлоконструкций.</w:t>
      </w:r>
    </w:p>
    <w:p w:rsidR="001F0F22" w:rsidRDefault="001F0F22" w:rsidP="001F0F22">
      <w:pPr>
        <w:widowControl/>
        <w:autoSpaceDE/>
        <w:ind w:left="1187" w:right="629"/>
        <w:jc w:val="both"/>
      </w:pPr>
      <w:r>
        <w:t>5. Произвести промеры и калибровку подкладок для печи гомогенизации согласно рабочим чертежам.</w:t>
      </w:r>
    </w:p>
    <w:p w:rsidR="001F0F22" w:rsidRDefault="001F0F22" w:rsidP="001F0F22">
      <w:pPr>
        <w:pStyle w:val="a3"/>
        <w:spacing w:before="6"/>
        <w:ind w:right="629"/>
        <w:rPr>
          <w:i/>
          <w:sz w:val="20"/>
        </w:rPr>
      </w:pPr>
    </w:p>
    <w:p w:rsidR="001F0F22" w:rsidRDefault="001F0F22" w:rsidP="001F0F22">
      <w:pPr>
        <w:pStyle w:val="a5"/>
        <w:numPr>
          <w:ilvl w:val="1"/>
          <w:numId w:val="3"/>
        </w:numPr>
        <w:tabs>
          <w:tab w:val="left" w:pos="1207"/>
        </w:tabs>
        <w:spacing w:before="1" w:line="276" w:lineRule="auto"/>
        <w:ind w:left="246" w:right="629" w:firstLine="566"/>
        <w:rPr>
          <w:i/>
        </w:rPr>
      </w:pPr>
      <w:proofErr w:type="gramStart"/>
      <w:r>
        <w:rPr>
          <w:i/>
          <w:spacing w:val="-3"/>
        </w:rPr>
        <w:t xml:space="preserve">Требования </w:t>
      </w:r>
      <w:r>
        <w:rPr>
          <w:i/>
        </w:rPr>
        <w:t xml:space="preserve">к </w:t>
      </w:r>
      <w:r>
        <w:rPr>
          <w:i/>
          <w:spacing w:val="-3"/>
        </w:rPr>
        <w:t xml:space="preserve">характеристикам результата предоставления </w:t>
      </w:r>
      <w:r>
        <w:rPr>
          <w:i/>
        </w:rPr>
        <w:t xml:space="preserve">услуги (в </w:t>
      </w:r>
      <w:r>
        <w:rPr>
          <w:i/>
          <w:spacing w:val="-3"/>
        </w:rPr>
        <w:t xml:space="preserve">зависимости </w:t>
      </w:r>
      <w:r>
        <w:rPr>
          <w:i/>
        </w:rPr>
        <w:t>от</w:t>
      </w:r>
      <w:proofErr w:type="gramEnd"/>
      <w:r>
        <w:rPr>
          <w:i/>
        </w:rPr>
        <w:t xml:space="preserve"> </w:t>
      </w:r>
      <w:proofErr w:type="gramStart"/>
      <w:r>
        <w:rPr>
          <w:i/>
          <w:spacing w:val="-4"/>
        </w:rPr>
        <w:t xml:space="preserve">вида услуги </w:t>
      </w:r>
      <w:r>
        <w:rPr>
          <w:i/>
        </w:rPr>
        <w:t xml:space="preserve">– </w:t>
      </w:r>
      <w:r>
        <w:rPr>
          <w:i/>
          <w:spacing w:val="-5"/>
        </w:rPr>
        <w:t xml:space="preserve">количество, формат, </w:t>
      </w:r>
      <w:r>
        <w:rPr>
          <w:i/>
          <w:spacing w:val="-4"/>
        </w:rPr>
        <w:t xml:space="preserve">объем, </w:t>
      </w:r>
      <w:r>
        <w:rPr>
          <w:i/>
          <w:spacing w:val="-5"/>
        </w:rPr>
        <w:t xml:space="preserve">габариты, чертежи, содержание, технические характеристики, </w:t>
      </w:r>
      <w:r>
        <w:rPr>
          <w:i/>
          <w:spacing w:val="-3"/>
        </w:rPr>
        <w:t xml:space="preserve">физические свойства, период актуальности результата, наличие соответствия </w:t>
      </w:r>
      <w:r>
        <w:rPr>
          <w:i/>
        </w:rPr>
        <w:t>ГОСТам и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т.п.).</w:t>
      </w:r>
      <w:proofErr w:type="gramEnd"/>
    </w:p>
    <w:p w:rsidR="001F0F22" w:rsidRDefault="001F0F22" w:rsidP="001F0F22">
      <w:pPr>
        <w:widowControl/>
        <w:autoSpaceDE/>
        <w:ind w:left="1134" w:right="629"/>
      </w:pPr>
    </w:p>
    <w:p w:rsidR="001F0F22" w:rsidRDefault="001F0F22" w:rsidP="001F0F22">
      <w:pPr>
        <w:widowControl/>
        <w:autoSpaceDE/>
        <w:ind w:left="1134" w:right="629"/>
        <w:rPr>
          <w:color w:val="FF0000"/>
        </w:rPr>
      </w:pPr>
      <w:r>
        <w:t>-  Конечным результатом предоставления услуги по изготовлению технологических подкладок для печи гомогенизации являются  соответствие физических размеров заданным параметрам и теплостойкость материалов, использованных при изготовлении технологических подкладок. Размерность и прочие характеристики укажем в чертежах и схемах.</w:t>
      </w:r>
    </w:p>
    <w:p w:rsidR="001F0F22" w:rsidRDefault="001F0F22" w:rsidP="001F0F22">
      <w:pPr>
        <w:widowControl/>
        <w:autoSpaceDE/>
        <w:ind w:left="1134" w:right="629"/>
      </w:pPr>
    </w:p>
    <w:p w:rsidR="001F0F22" w:rsidRDefault="001F0F22" w:rsidP="001F0F22">
      <w:pPr>
        <w:pStyle w:val="a5"/>
        <w:numPr>
          <w:ilvl w:val="1"/>
          <w:numId w:val="3"/>
        </w:numPr>
        <w:tabs>
          <w:tab w:val="left" w:pos="1188"/>
        </w:tabs>
        <w:spacing w:before="200"/>
        <w:ind w:right="629" w:hanging="376"/>
        <w:jc w:val="left"/>
        <w:rPr>
          <w:i/>
        </w:rPr>
      </w:pPr>
      <w:r>
        <w:rPr>
          <w:i/>
          <w:spacing w:val="-3"/>
        </w:rPr>
        <w:t xml:space="preserve">Наличие </w:t>
      </w:r>
      <w:r>
        <w:rPr>
          <w:i/>
        </w:rPr>
        <w:t xml:space="preserve">у </w:t>
      </w:r>
      <w:r>
        <w:rPr>
          <w:i/>
          <w:spacing w:val="-3"/>
        </w:rPr>
        <w:t xml:space="preserve">Исполнителя разрешительных документов </w:t>
      </w:r>
      <w:r>
        <w:rPr>
          <w:i/>
        </w:rPr>
        <w:t>(при</w:t>
      </w:r>
      <w:r>
        <w:rPr>
          <w:i/>
          <w:spacing w:val="-14"/>
        </w:rPr>
        <w:t xml:space="preserve"> </w:t>
      </w:r>
      <w:r>
        <w:rPr>
          <w:i/>
          <w:spacing w:val="-3"/>
        </w:rPr>
        <w:t>необходимости).</w:t>
      </w:r>
    </w:p>
    <w:p w:rsidR="001F0F22" w:rsidRDefault="001F0F22" w:rsidP="001F0F22">
      <w:pPr>
        <w:tabs>
          <w:tab w:val="left" w:pos="1188"/>
        </w:tabs>
        <w:spacing w:before="200"/>
        <w:ind w:left="811" w:right="629"/>
      </w:pPr>
      <w:r>
        <w:rPr>
          <w:spacing w:val="-3"/>
        </w:rPr>
        <w:t xml:space="preserve"> Разрешительная документация в рамках работ, проводимых работниками исполнителя (допуски по проводимым работам, разрешения на специалистов). </w:t>
      </w:r>
    </w:p>
    <w:p w:rsidR="001F0F22" w:rsidRDefault="001F0F22" w:rsidP="001F0F22">
      <w:pPr>
        <w:pStyle w:val="a3"/>
        <w:spacing w:before="9"/>
        <w:ind w:right="629"/>
        <w:rPr>
          <w:i/>
          <w:sz w:val="20"/>
        </w:rPr>
      </w:pPr>
    </w:p>
    <w:p w:rsidR="001F0F22" w:rsidRDefault="001F0F22" w:rsidP="001F0F22">
      <w:pPr>
        <w:pStyle w:val="a5"/>
        <w:numPr>
          <w:ilvl w:val="1"/>
          <w:numId w:val="3"/>
        </w:numPr>
        <w:tabs>
          <w:tab w:val="left" w:pos="1192"/>
        </w:tabs>
        <w:spacing w:line="276" w:lineRule="auto"/>
        <w:ind w:left="246" w:right="629" w:firstLine="566"/>
        <w:rPr>
          <w:i/>
        </w:rPr>
      </w:pPr>
      <w:r>
        <w:rPr>
          <w:i/>
          <w:spacing w:val="-3"/>
        </w:rPr>
        <w:t xml:space="preserve">Наличие </w:t>
      </w:r>
      <w:r>
        <w:rPr>
          <w:i/>
        </w:rPr>
        <w:t xml:space="preserve">у </w:t>
      </w:r>
      <w:r>
        <w:rPr>
          <w:i/>
          <w:spacing w:val="-3"/>
        </w:rPr>
        <w:t xml:space="preserve">Исполнителя оборудования, инструментов, программного обеспечения </w:t>
      </w:r>
      <w:r>
        <w:rPr>
          <w:i/>
        </w:rPr>
        <w:t xml:space="preserve">и </w:t>
      </w:r>
      <w:r>
        <w:rPr>
          <w:i/>
          <w:spacing w:val="-3"/>
        </w:rPr>
        <w:t xml:space="preserve">т.д., необходимых </w:t>
      </w:r>
      <w:r>
        <w:rPr>
          <w:i/>
        </w:rPr>
        <w:t xml:space="preserve">для </w:t>
      </w:r>
      <w:r>
        <w:rPr>
          <w:i/>
          <w:spacing w:val="-3"/>
        </w:rPr>
        <w:t xml:space="preserve">достижения качественного результата </w:t>
      </w:r>
      <w:r>
        <w:rPr>
          <w:i/>
        </w:rPr>
        <w:t xml:space="preserve">услуги </w:t>
      </w:r>
      <w:r>
        <w:rPr>
          <w:i/>
          <w:spacing w:val="-3"/>
        </w:rPr>
        <w:t>(при</w:t>
      </w:r>
      <w:r>
        <w:rPr>
          <w:i/>
          <w:spacing w:val="-17"/>
        </w:rPr>
        <w:t xml:space="preserve"> </w:t>
      </w:r>
      <w:r>
        <w:rPr>
          <w:i/>
          <w:spacing w:val="-3"/>
        </w:rPr>
        <w:t>необходимости).</w:t>
      </w:r>
    </w:p>
    <w:p w:rsidR="001F0F22" w:rsidRDefault="001F0F22" w:rsidP="001F0F22">
      <w:pPr>
        <w:pStyle w:val="a5"/>
        <w:tabs>
          <w:tab w:val="left" w:pos="1192"/>
        </w:tabs>
        <w:spacing w:line="276" w:lineRule="auto"/>
        <w:ind w:left="812" w:right="629" w:firstLine="0"/>
        <w:jc w:val="left"/>
        <w:rPr>
          <w:i/>
          <w:spacing w:val="-3"/>
        </w:rPr>
      </w:pPr>
      <w:r>
        <w:rPr>
          <w:i/>
          <w:spacing w:val="-3"/>
        </w:rPr>
        <w:t xml:space="preserve">     </w:t>
      </w:r>
    </w:p>
    <w:p w:rsidR="001F0F22" w:rsidRDefault="001F0F22" w:rsidP="001F0F22">
      <w:pPr>
        <w:pStyle w:val="a5"/>
        <w:tabs>
          <w:tab w:val="left" w:pos="1188"/>
        </w:tabs>
        <w:spacing w:before="200"/>
        <w:ind w:left="1187" w:right="629" w:firstLine="0"/>
        <w:jc w:val="left"/>
      </w:pPr>
      <w:r>
        <w:rPr>
          <w:spacing w:val="-3"/>
        </w:rPr>
        <w:t xml:space="preserve">Необходимо знание материаловедения, проектирования, ремонта оборудования.  Опыт производства оснасток для  металлургического и термического оборудования.  </w:t>
      </w:r>
    </w:p>
    <w:p w:rsidR="001F0F22" w:rsidRDefault="001F0F22" w:rsidP="001F0F22">
      <w:pPr>
        <w:pStyle w:val="a3"/>
        <w:ind w:right="629"/>
        <w:rPr>
          <w:i/>
          <w:sz w:val="24"/>
        </w:rPr>
      </w:pPr>
    </w:p>
    <w:p w:rsidR="001F0F22" w:rsidRDefault="001F0F22" w:rsidP="001F0F22">
      <w:pPr>
        <w:pStyle w:val="a5"/>
        <w:numPr>
          <w:ilvl w:val="2"/>
          <w:numId w:val="1"/>
        </w:numPr>
        <w:tabs>
          <w:tab w:val="left" w:pos="2098"/>
        </w:tabs>
        <w:spacing w:before="139"/>
        <w:ind w:left="2097" w:right="629" w:hanging="222"/>
        <w:jc w:val="left"/>
        <w:rPr>
          <w:b/>
        </w:rPr>
      </w:pPr>
      <w:r>
        <w:rPr>
          <w:b/>
        </w:rPr>
        <w:lastRenderedPageBreak/>
        <w:t>Предоставляемые Исполнителю Заказчиком документы и</w:t>
      </w:r>
      <w:r>
        <w:rPr>
          <w:b/>
          <w:spacing w:val="-7"/>
        </w:rPr>
        <w:t xml:space="preserve"> </w:t>
      </w:r>
      <w:r>
        <w:rPr>
          <w:b/>
        </w:rPr>
        <w:t>материалы</w:t>
      </w:r>
    </w:p>
    <w:p w:rsidR="001F0F22" w:rsidRDefault="001F0F22" w:rsidP="001F0F22">
      <w:pPr>
        <w:pStyle w:val="a3"/>
        <w:ind w:right="629"/>
        <w:rPr>
          <w:b/>
          <w:sz w:val="24"/>
        </w:rPr>
      </w:pPr>
    </w:p>
    <w:p w:rsidR="001F0F22" w:rsidRDefault="001F0F22" w:rsidP="001F0F22">
      <w:pPr>
        <w:pStyle w:val="a3"/>
        <w:ind w:left="1134" w:right="817"/>
        <w:rPr>
          <w:b/>
          <w:sz w:val="22"/>
          <w:szCs w:val="22"/>
        </w:rPr>
      </w:pPr>
      <w:r>
        <w:rPr>
          <w:sz w:val="22"/>
          <w:szCs w:val="22"/>
        </w:rPr>
        <w:t>- Заказчик предоставляет технологическую документацию и оригиналы чертежей Исполнителю.</w:t>
      </w:r>
    </w:p>
    <w:p w:rsidR="001F0F22" w:rsidRDefault="001F0F22" w:rsidP="001F0F22">
      <w:pPr>
        <w:pStyle w:val="a3"/>
        <w:ind w:right="629"/>
        <w:rPr>
          <w:i/>
          <w:sz w:val="20"/>
        </w:rPr>
      </w:pPr>
    </w:p>
    <w:p w:rsidR="001F0F22" w:rsidRDefault="001F0F22" w:rsidP="001F0F22">
      <w:pPr>
        <w:pStyle w:val="a5"/>
        <w:numPr>
          <w:ilvl w:val="2"/>
          <w:numId w:val="1"/>
        </w:numPr>
        <w:tabs>
          <w:tab w:val="left" w:pos="3857"/>
        </w:tabs>
        <w:spacing w:before="92"/>
        <w:ind w:left="3857" w:right="629"/>
        <w:jc w:val="left"/>
        <w:rPr>
          <w:b/>
        </w:rPr>
      </w:pPr>
      <w:r>
        <w:rPr>
          <w:b/>
        </w:rPr>
        <w:t>Состав и содержание</w:t>
      </w:r>
      <w:r>
        <w:rPr>
          <w:b/>
          <w:spacing w:val="-5"/>
        </w:rPr>
        <w:t xml:space="preserve"> </w:t>
      </w:r>
      <w:r>
        <w:rPr>
          <w:b/>
        </w:rPr>
        <w:t>мероприятий</w:t>
      </w:r>
    </w:p>
    <w:p w:rsidR="001F0F22" w:rsidRDefault="001F0F22" w:rsidP="001F0F22">
      <w:pPr>
        <w:pStyle w:val="a3"/>
        <w:ind w:right="629"/>
        <w:rPr>
          <w:b/>
          <w:sz w:val="20"/>
        </w:rPr>
      </w:pPr>
    </w:p>
    <w:tbl>
      <w:tblPr>
        <w:tblW w:w="10141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7"/>
        <w:gridCol w:w="3479"/>
        <w:gridCol w:w="3325"/>
        <w:gridCol w:w="2170"/>
      </w:tblGrid>
      <w:tr w:rsidR="001F0F22" w:rsidTr="001F0F22">
        <w:trPr>
          <w:trHeight w:val="1362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spacing w:before="1" w:line="276" w:lineRule="auto"/>
              <w:ind w:left="175" w:right="629" w:firstLine="48"/>
              <w:rPr>
                <w:b/>
                <w:lang w:val="en-US"/>
              </w:rPr>
            </w:pPr>
            <w:r>
              <w:rPr>
                <w:b/>
                <w:lang w:val="en-US"/>
              </w:rPr>
              <w:t>№ п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п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spacing w:before="1"/>
              <w:ind w:left="561" w:right="629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Наименование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мероприятия</w:t>
            </w:r>
            <w:proofErr w:type="spellEnd"/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spacing w:before="1" w:line="276" w:lineRule="auto"/>
              <w:ind w:left="488" w:right="629" w:hanging="1"/>
              <w:jc w:val="center"/>
              <w:rPr>
                <w:b/>
              </w:rPr>
            </w:pPr>
            <w:r>
              <w:rPr>
                <w:b/>
              </w:rPr>
              <w:t xml:space="preserve">Период выполнения (указывается количество календарных дней </w:t>
            </w:r>
            <w:proofErr w:type="gramStart"/>
            <w:r>
              <w:rPr>
                <w:b/>
              </w:rPr>
              <w:t>с даты подписания</w:t>
            </w:r>
            <w:proofErr w:type="gramEnd"/>
            <w:r>
              <w:rPr>
                <w:b/>
              </w:rPr>
              <w:t xml:space="preserve"> Договора)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spacing w:before="1" w:line="276" w:lineRule="auto"/>
              <w:ind w:left="425" w:right="186" w:hanging="79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Форм</w:t>
            </w:r>
            <w:proofErr w:type="spellEnd"/>
            <w:r>
              <w:rPr>
                <w:b/>
              </w:rPr>
              <w:t>а</w:t>
            </w:r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результа</w:t>
            </w:r>
            <w:proofErr w:type="spellEnd"/>
            <w:r>
              <w:rPr>
                <w:b/>
              </w:rPr>
              <w:t>т</w:t>
            </w:r>
            <w:r>
              <w:rPr>
                <w:b/>
                <w:lang w:val="en-US"/>
              </w:rPr>
              <w:t>а</w:t>
            </w:r>
          </w:p>
        </w:tc>
      </w:tr>
      <w:tr w:rsidR="001F0F22" w:rsidTr="001F0F22">
        <w:trPr>
          <w:trHeight w:val="491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spacing w:before="1"/>
              <w:ind w:left="8" w:right="62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F22" w:rsidRDefault="001F0F22">
            <w:pPr>
              <w:spacing w:line="192" w:lineRule="exact"/>
              <w:ind w:left="35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Изготовление вспомогательной оснастки (технологических подкладок) для печи гомогенизации</w:t>
            </w:r>
          </w:p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0F22" w:rsidRDefault="001F0F22">
            <w:pPr>
              <w:pStyle w:val="TableParagraph"/>
              <w:ind w:right="629"/>
              <w:jc w:val="center"/>
              <w:rPr>
                <w:sz w:val="20"/>
              </w:rPr>
            </w:pPr>
            <w:r>
              <w:rPr>
                <w:sz w:val="20"/>
              </w:rPr>
              <w:t>20 дней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F22" w:rsidRDefault="001F0F22">
            <w:pPr>
              <w:pStyle w:val="TableParagraph"/>
              <w:ind w:right="629"/>
            </w:pPr>
            <w:r>
              <w:t xml:space="preserve">Вспомогательная оснастка для печи </w:t>
            </w:r>
            <w:proofErr w:type="spellStart"/>
            <w:r>
              <w:t>гомогенезации</w:t>
            </w:r>
            <w:proofErr w:type="spellEnd"/>
          </w:p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</w:p>
        </w:tc>
      </w:tr>
    </w:tbl>
    <w:p w:rsidR="001F0F22" w:rsidRDefault="001F0F22" w:rsidP="001F0F22">
      <w:pPr>
        <w:pStyle w:val="a3"/>
        <w:ind w:right="629"/>
        <w:rPr>
          <w:i/>
          <w:sz w:val="24"/>
        </w:rPr>
      </w:pPr>
    </w:p>
    <w:p w:rsidR="001F0F22" w:rsidRDefault="001F0F22" w:rsidP="001F0F22">
      <w:pPr>
        <w:pStyle w:val="a5"/>
        <w:numPr>
          <w:ilvl w:val="2"/>
          <w:numId w:val="1"/>
        </w:numPr>
        <w:tabs>
          <w:tab w:val="left" w:pos="3961"/>
        </w:tabs>
        <w:spacing w:before="138"/>
        <w:ind w:left="3960" w:right="629" w:hanging="222"/>
        <w:jc w:val="left"/>
        <w:rPr>
          <w:b/>
        </w:rPr>
      </w:pPr>
      <w:r>
        <w:rPr>
          <w:b/>
        </w:rPr>
        <w:t>Требования к результатам</w:t>
      </w:r>
      <w:r>
        <w:rPr>
          <w:b/>
          <w:spacing w:val="-3"/>
        </w:rPr>
        <w:t xml:space="preserve"> </w:t>
      </w:r>
      <w:r>
        <w:rPr>
          <w:b/>
        </w:rPr>
        <w:t>работ</w:t>
      </w:r>
    </w:p>
    <w:p w:rsidR="001F0F22" w:rsidRDefault="001F0F22" w:rsidP="001F0F22">
      <w:pPr>
        <w:tabs>
          <w:tab w:val="left" w:pos="3961"/>
        </w:tabs>
        <w:spacing w:before="138"/>
        <w:ind w:right="629"/>
      </w:pPr>
      <w:r>
        <w:t xml:space="preserve">                 По завершению работ исполнитель передает заказчику:</w:t>
      </w:r>
    </w:p>
    <w:p w:rsidR="001F0F22" w:rsidRDefault="001F0F22" w:rsidP="001F0F22">
      <w:pPr>
        <w:tabs>
          <w:tab w:val="left" w:pos="3961"/>
        </w:tabs>
        <w:spacing w:before="138"/>
        <w:ind w:right="629"/>
      </w:pPr>
      <w:r>
        <w:t xml:space="preserve">                 - Вспомогательную оснастку для печи </w:t>
      </w:r>
      <w:proofErr w:type="spellStart"/>
      <w:r>
        <w:t>гомогенезации</w:t>
      </w:r>
      <w:proofErr w:type="spellEnd"/>
      <w:r>
        <w:t>.</w:t>
      </w:r>
    </w:p>
    <w:p w:rsidR="001F0F22" w:rsidRDefault="001F0F22" w:rsidP="001F0F22">
      <w:pPr>
        <w:tabs>
          <w:tab w:val="left" w:pos="3961"/>
        </w:tabs>
        <w:spacing w:before="138"/>
        <w:ind w:right="629"/>
      </w:pPr>
      <w:r>
        <w:t xml:space="preserve">                 - Акт выполненных работ в 3х экземплярах.</w:t>
      </w:r>
    </w:p>
    <w:p w:rsidR="001F0F22" w:rsidRDefault="001F0F22" w:rsidP="001F0F22">
      <w:pPr>
        <w:tabs>
          <w:tab w:val="left" w:pos="3961"/>
        </w:tabs>
        <w:spacing w:before="138"/>
        <w:ind w:right="629"/>
      </w:pPr>
      <w:r>
        <w:t xml:space="preserve">                 - Фотоизображение изготовленной оснастки в электронном виде.</w:t>
      </w:r>
    </w:p>
    <w:p w:rsidR="001F0F22" w:rsidRDefault="001F0F22" w:rsidP="001F0F22">
      <w:pPr>
        <w:tabs>
          <w:tab w:val="left" w:pos="3961"/>
        </w:tabs>
        <w:spacing w:before="138"/>
        <w:ind w:right="629"/>
        <w:rPr>
          <w:b/>
          <w:color w:val="FF0000"/>
        </w:rPr>
      </w:pPr>
    </w:p>
    <w:p w:rsidR="001F0F22" w:rsidRDefault="001F0F22" w:rsidP="001F0F22">
      <w:pPr>
        <w:pStyle w:val="a3"/>
        <w:ind w:right="629"/>
        <w:rPr>
          <w:i/>
          <w:sz w:val="20"/>
        </w:rPr>
      </w:pPr>
    </w:p>
    <w:p w:rsidR="001F0F22" w:rsidRDefault="001F0F22" w:rsidP="001F0F22">
      <w:pPr>
        <w:pStyle w:val="a3"/>
        <w:spacing w:before="1"/>
        <w:ind w:right="629"/>
        <w:rPr>
          <w:i/>
          <w:sz w:val="25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9"/>
        <w:gridCol w:w="1101"/>
        <w:gridCol w:w="1900"/>
        <w:gridCol w:w="626"/>
        <w:gridCol w:w="2547"/>
      </w:tblGrid>
      <w:tr w:rsidR="001F0F22" w:rsidTr="001F0F22">
        <w:trPr>
          <w:trHeight w:val="215"/>
        </w:trPr>
        <w:tc>
          <w:tcPr>
            <w:tcW w:w="3129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1F0F22" w:rsidRDefault="001F0F22">
            <w:pPr>
              <w:pStyle w:val="TableParagraph"/>
              <w:ind w:right="6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1101" w:type="dxa"/>
          </w:tcPr>
          <w:p w:rsidR="001F0F22" w:rsidRDefault="001F0F22">
            <w:pPr>
              <w:pStyle w:val="TableParagraph"/>
              <w:ind w:right="629"/>
              <w:rPr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F0F22" w:rsidRDefault="001F0F22">
            <w:pPr>
              <w:pStyle w:val="TableParagraph"/>
              <w:ind w:right="629"/>
              <w:rPr>
                <w:sz w:val="28"/>
                <w:szCs w:val="28"/>
              </w:rPr>
            </w:pPr>
          </w:p>
        </w:tc>
        <w:tc>
          <w:tcPr>
            <w:tcW w:w="626" w:type="dxa"/>
          </w:tcPr>
          <w:p w:rsidR="001F0F22" w:rsidRDefault="001F0F22">
            <w:pPr>
              <w:pStyle w:val="TableParagraph"/>
              <w:ind w:right="629"/>
              <w:rPr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1F0F22" w:rsidRDefault="001F0F22">
            <w:pPr>
              <w:pStyle w:val="TableParagraph"/>
              <w:ind w:right="629"/>
              <w:rPr>
                <w:sz w:val="28"/>
                <w:szCs w:val="28"/>
              </w:rPr>
            </w:pPr>
          </w:p>
        </w:tc>
      </w:tr>
      <w:tr w:rsidR="001F0F22" w:rsidTr="001F0F22">
        <w:trPr>
          <w:trHeight w:val="574"/>
        </w:trPr>
        <w:tc>
          <w:tcPr>
            <w:tcW w:w="3129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1F0F22" w:rsidRDefault="001F0F22">
            <w:pPr>
              <w:pStyle w:val="TableParagraph"/>
              <w:spacing w:line="230" w:lineRule="exact"/>
              <w:ind w:right="629"/>
              <w:rPr>
                <w:sz w:val="20"/>
              </w:rPr>
            </w:pPr>
            <w:proofErr w:type="gramStart"/>
            <w:r>
              <w:rPr>
                <w:sz w:val="20"/>
              </w:rPr>
              <w:t>(руководитель юридического лица</w:t>
            </w:r>
            <w:proofErr w:type="gramEnd"/>
          </w:p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  <w:r>
              <w:rPr>
                <w:sz w:val="20"/>
              </w:rPr>
              <w:t>/индивидуальный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предприниматель)</w:t>
            </w:r>
          </w:p>
        </w:tc>
        <w:tc>
          <w:tcPr>
            <w:tcW w:w="1101" w:type="dxa"/>
          </w:tcPr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</w:p>
          <w:p w:rsidR="001F0F22" w:rsidRDefault="001F0F22">
            <w:pPr>
              <w:pStyle w:val="TableParagraph"/>
              <w:ind w:right="629"/>
              <w:rPr>
                <w:sz w:val="2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1F0F22" w:rsidRDefault="001F0F22">
            <w:pPr>
              <w:pStyle w:val="TableParagraph"/>
              <w:spacing w:line="230" w:lineRule="exact"/>
              <w:ind w:left="570" w:right="5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подп</w:t>
            </w:r>
            <w:proofErr w:type="spellEnd"/>
            <w:r>
              <w:rPr>
                <w:sz w:val="20"/>
              </w:rPr>
              <w:t>и</w:t>
            </w:r>
            <w:proofErr w:type="spellStart"/>
            <w:r>
              <w:rPr>
                <w:sz w:val="20"/>
                <w:lang w:val="en-US"/>
              </w:rPr>
              <w:t>сь</w:t>
            </w:r>
            <w:proofErr w:type="spellEnd"/>
            <w:r>
              <w:rPr>
                <w:sz w:val="20"/>
                <w:lang w:val="en-US"/>
              </w:rPr>
              <w:t>)</w:t>
            </w:r>
          </w:p>
        </w:tc>
        <w:tc>
          <w:tcPr>
            <w:tcW w:w="626" w:type="dxa"/>
          </w:tcPr>
          <w:p w:rsidR="001F0F22" w:rsidRDefault="001F0F22">
            <w:pPr>
              <w:pStyle w:val="TableParagraph"/>
              <w:ind w:right="629"/>
              <w:rPr>
                <w:sz w:val="20"/>
                <w:lang w:val="en-US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AD5190" w:rsidRDefault="00AD5190">
            <w:pPr>
              <w:pStyle w:val="TableParagraph"/>
              <w:spacing w:line="230" w:lineRule="exact"/>
              <w:ind w:left="301" w:right="629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1F0F22">
              <w:rPr>
                <w:sz w:val="20"/>
                <w:lang w:val="en-US"/>
              </w:rPr>
              <w:t>(</w:t>
            </w:r>
            <w:proofErr w:type="spellStart"/>
            <w:r w:rsidR="001F0F22">
              <w:rPr>
                <w:sz w:val="20"/>
                <w:lang w:val="en-US"/>
              </w:rPr>
              <w:t>расшифровка</w:t>
            </w:r>
            <w:proofErr w:type="spellEnd"/>
            <w:r w:rsidR="001F0F22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 xml:space="preserve">                           </w:t>
            </w:r>
          </w:p>
          <w:p w:rsidR="00AD5190" w:rsidRDefault="00AD5190">
            <w:pPr>
              <w:pStyle w:val="TableParagraph"/>
              <w:spacing w:line="230" w:lineRule="exact"/>
              <w:ind w:left="301" w:right="629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proofErr w:type="spellStart"/>
            <w:r>
              <w:rPr>
                <w:sz w:val="20"/>
                <w:lang w:val="en-US"/>
              </w:rPr>
              <w:t>подписи</w:t>
            </w:r>
            <w:proofErr w:type="spellEnd"/>
            <w:r>
              <w:rPr>
                <w:sz w:val="20"/>
                <w:lang w:val="en-US"/>
              </w:rPr>
              <w:t>)</w:t>
            </w:r>
          </w:p>
          <w:p w:rsidR="001F0F22" w:rsidRDefault="00AD5190" w:rsidP="00AD5190">
            <w:pPr>
              <w:pStyle w:val="TableParagraph"/>
              <w:spacing w:line="230" w:lineRule="exact"/>
              <w:ind w:left="301" w:right="629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                 </w:t>
            </w:r>
          </w:p>
        </w:tc>
      </w:tr>
      <w:tr w:rsidR="001F0F22" w:rsidTr="001F0F22">
        <w:trPr>
          <w:trHeight w:val="384"/>
        </w:trPr>
        <w:tc>
          <w:tcPr>
            <w:tcW w:w="3129" w:type="dxa"/>
            <w:hideMark/>
          </w:tcPr>
          <w:p w:rsidR="001F0F22" w:rsidRDefault="001F0F22">
            <w:pPr>
              <w:pStyle w:val="TableParagraph"/>
              <w:spacing w:before="108" w:line="256" w:lineRule="exact"/>
              <w:ind w:right="62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М.П.</w:t>
            </w:r>
          </w:p>
        </w:tc>
        <w:tc>
          <w:tcPr>
            <w:tcW w:w="1101" w:type="dxa"/>
          </w:tcPr>
          <w:p w:rsidR="001F0F22" w:rsidRDefault="001F0F22">
            <w:pPr>
              <w:pStyle w:val="TableParagraph"/>
              <w:ind w:right="629"/>
              <w:rPr>
                <w:sz w:val="20"/>
                <w:lang w:val="en-US"/>
              </w:rPr>
            </w:pPr>
          </w:p>
        </w:tc>
        <w:tc>
          <w:tcPr>
            <w:tcW w:w="1900" w:type="dxa"/>
          </w:tcPr>
          <w:p w:rsidR="001F0F22" w:rsidRDefault="001F0F22">
            <w:pPr>
              <w:pStyle w:val="TableParagraph"/>
              <w:ind w:right="629"/>
              <w:rPr>
                <w:sz w:val="20"/>
                <w:lang w:val="en-US"/>
              </w:rPr>
            </w:pPr>
          </w:p>
        </w:tc>
        <w:tc>
          <w:tcPr>
            <w:tcW w:w="626" w:type="dxa"/>
          </w:tcPr>
          <w:p w:rsidR="001F0F22" w:rsidRDefault="001F0F22">
            <w:pPr>
              <w:pStyle w:val="TableParagraph"/>
              <w:ind w:right="629"/>
              <w:rPr>
                <w:sz w:val="20"/>
                <w:lang w:val="en-US"/>
              </w:rPr>
            </w:pPr>
          </w:p>
        </w:tc>
        <w:tc>
          <w:tcPr>
            <w:tcW w:w="2547" w:type="dxa"/>
            <w:hideMark/>
          </w:tcPr>
          <w:p w:rsidR="001F0F22" w:rsidRDefault="001F0F22" w:rsidP="00AD5190">
            <w:pPr>
              <w:pStyle w:val="TableParagraph"/>
              <w:tabs>
                <w:tab w:val="left" w:pos="399"/>
                <w:tab w:val="left" w:pos="1647"/>
                <w:tab w:val="left" w:pos="2148"/>
              </w:tabs>
              <w:spacing w:before="110"/>
              <w:ind w:left="-2" w:right="629"/>
              <w:rPr>
                <w:sz w:val="20"/>
                <w:lang w:val="en-US"/>
              </w:rPr>
            </w:pPr>
          </w:p>
        </w:tc>
      </w:tr>
    </w:tbl>
    <w:p w:rsidR="001F0F22" w:rsidRDefault="001F0F22" w:rsidP="001F0F22">
      <w:pPr>
        <w:ind w:right="629"/>
      </w:pPr>
    </w:p>
    <w:p w:rsidR="001F0F22" w:rsidRDefault="001F0F22" w:rsidP="001F0F22">
      <w:pPr>
        <w:pStyle w:val="a3"/>
        <w:spacing w:before="7"/>
        <w:ind w:right="629"/>
        <w:rPr>
          <w:i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8621565" wp14:editId="55DB810F">
                <wp:simplePos x="0" y="0"/>
                <wp:positionH relativeFrom="page">
                  <wp:posOffset>359410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8.3pt;margin-top:12.65pt;width:2in;height:.7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" fillcolor="black" stroked="f">
                <w10:wrap type="topAndBottom" anchorx="page"/>
              </v:rect>
            </w:pict>
          </mc:Fallback>
        </mc:AlternateContent>
      </w:r>
    </w:p>
    <w:p w:rsidR="001F0F22" w:rsidRDefault="001F0F22" w:rsidP="001F0F22">
      <w:pPr>
        <w:spacing w:before="72" w:line="252" w:lineRule="auto"/>
        <w:ind w:left="246" w:right="629"/>
        <w:rPr>
          <w:sz w:val="16"/>
          <w:szCs w:val="16"/>
        </w:rPr>
      </w:pPr>
      <w:proofErr w:type="gramStart"/>
      <w:r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 xml:space="preserve"> Настоящее Техническое задание может корректироваться по договоренности с Исполнителем (в том числе в части оформления), при этом </w:t>
      </w:r>
      <w:r>
        <w:rPr>
          <w:b/>
          <w:i/>
          <w:sz w:val="16"/>
          <w:szCs w:val="16"/>
        </w:rPr>
        <w:t xml:space="preserve">скорректированные характеристики результата </w:t>
      </w:r>
      <w:r>
        <w:rPr>
          <w:b/>
          <w:i/>
          <w:spacing w:val="-3"/>
          <w:sz w:val="16"/>
          <w:szCs w:val="16"/>
        </w:rPr>
        <w:t xml:space="preserve">предоставления </w:t>
      </w:r>
      <w:r>
        <w:rPr>
          <w:b/>
          <w:i/>
          <w:sz w:val="16"/>
          <w:szCs w:val="16"/>
        </w:rPr>
        <w:t xml:space="preserve">услуги </w:t>
      </w:r>
      <w:r>
        <w:rPr>
          <w:b/>
          <w:i/>
          <w:spacing w:val="-3"/>
          <w:sz w:val="16"/>
          <w:szCs w:val="16"/>
        </w:rPr>
        <w:t xml:space="preserve">должны </w:t>
      </w:r>
      <w:r>
        <w:rPr>
          <w:b/>
          <w:i/>
          <w:sz w:val="16"/>
          <w:szCs w:val="16"/>
        </w:rPr>
        <w:t>быть не хуже</w:t>
      </w:r>
      <w:r>
        <w:rPr>
          <w:b/>
          <w:i/>
          <w:spacing w:val="-16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характеристик,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указанных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в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пункте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2.2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исходного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pacing w:val="-3"/>
          <w:sz w:val="16"/>
          <w:szCs w:val="16"/>
        </w:rPr>
        <w:t>Технического</w:t>
      </w:r>
      <w:r>
        <w:rPr>
          <w:b/>
          <w:i/>
          <w:spacing w:val="-13"/>
          <w:sz w:val="16"/>
          <w:szCs w:val="16"/>
        </w:rPr>
        <w:t xml:space="preserve"> </w:t>
      </w:r>
      <w:r>
        <w:rPr>
          <w:b/>
          <w:i/>
          <w:spacing w:val="-3"/>
          <w:sz w:val="16"/>
          <w:szCs w:val="16"/>
        </w:rPr>
        <w:t>задания,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а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срок</w:t>
      </w:r>
      <w:r>
        <w:rPr>
          <w:b/>
          <w:i/>
          <w:spacing w:val="-16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завершения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исполнения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услуги должен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быть</w:t>
      </w:r>
      <w:r>
        <w:rPr>
          <w:b/>
          <w:i/>
          <w:spacing w:val="-13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не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позднее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срока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pacing w:val="-3"/>
          <w:sz w:val="16"/>
          <w:szCs w:val="16"/>
        </w:rPr>
        <w:t>выполнения</w:t>
      </w:r>
      <w:r>
        <w:rPr>
          <w:b/>
          <w:i/>
          <w:spacing w:val="-13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последнего</w:t>
      </w:r>
      <w:r>
        <w:rPr>
          <w:b/>
          <w:i/>
          <w:spacing w:val="-12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мероприятия,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указанного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в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pacing w:val="-3"/>
          <w:sz w:val="16"/>
          <w:szCs w:val="16"/>
        </w:rPr>
        <w:t>разделе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4</w:t>
      </w:r>
      <w:r>
        <w:rPr>
          <w:b/>
          <w:i/>
          <w:spacing w:val="-14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>исходного</w:t>
      </w:r>
      <w:r>
        <w:rPr>
          <w:b/>
          <w:i/>
          <w:spacing w:val="-15"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 xml:space="preserve">Технического </w:t>
      </w:r>
      <w:r>
        <w:rPr>
          <w:b/>
          <w:i/>
          <w:spacing w:val="-3"/>
          <w:sz w:val="16"/>
          <w:szCs w:val="16"/>
        </w:rPr>
        <w:t>задания</w:t>
      </w:r>
      <w:r>
        <w:rPr>
          <w:spacing w:val="-3"/>
          <w:sz w:val="16"/>
          <w:szCs w:val="16"/>
        </w:rPr>
        <w:t>.</w:t>
      </w:r>
      <w:proofErr w:type="gramEnd"/>
    </w:p>
    <w:p w:rsidR="00276BD7" w:rsidRDefault="00276BD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/>
    <w:p w:rsidR="001D0077" w:rsidRDefault="001D0077">
      <w:r>
        <w:rPr>
          <w:noProof/>
          <w:lang w:eastAsia="ru-RU"/>
        </w:rPr>
        <w:lastRenderedPageBreak/>
        <w:drawing>
          <wp:inline distT="0" distB="0" distL="0" distR="0">
            <wp:extent cx="6480175" cy="4575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77" w:rsidRDefault="001D0077">
      <w:r>
        <w:rPr>
          <w:noProof/>
          <w:lang w:eastAsia="ru-RU"/>
        </w:rPr>
        <w:drawing>
          <wp:inline distT="0" distB="0" distL="0" distR="0">
            <wp:extent cx="6480175" cy="457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4575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077" w:rsidSect="001D007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7058E"/>
    <w:multiLevelType w:val="multilevel"/>
    <w:tmpl w:val="7D441F18"/>
    <w:lvl w:ilvl="0">
      <w:start w:val="1"/>
      <w:numFmt w:val="decimal"/>
      <w:lvlText w:val="%1"/>
      <w:lvlJc w:val="left"/>
      <w:pPr>
        <w:ind w:left="1233" w:hanging="421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33" w:hanging="421"/>
      </w:pPr>
      <w:rPr>
        <w:rFonts w:ascii="Times New Roman" w:eastAsia="Times New Roman" w:hAnsi="Times New Roman" w:cs="Times New Roman" w:hint="default"/>
        <w:i/>
        <w:w w:val="100"/>
        <w:sz w:val="22"/>
        <w:szCs w:val="22"/>
      </w:rPr>
    </w:lvl>
    <w:lvl w:ilvl="2">
      <w:numFmt w:val="bullet"/>
      <w:lvlText w:val="•"/>
      <w:lvlJc w:val="left"/>
      <w:pPr>
        <w:ind w:left="3309" w:hanging="421"/>
      </w:pPr>
    </w:lvl>
    <w:lvl w:ilvl="3">
      <w:numFmt w:val="bullet"/>
      <w:lvlText w:val="•"/>
      <w:lvlJc w:val="left"/>
      <w:pPr>
        <w:ind w:left="4343" w:hanging="421"/>
      </w:pPr>
    </w:lvl>
    <w:lvl w:ilvl="4">
      <w:numFmt w:val="bullet"/>
      <w:lvlText w:val="•"/>
      <w:lvlJc w:val="left"/>
      <w:pPr>
        <w:ind w:left="5378" w:hanging="421"/>
      </w:pPr>
    </w:lvl>
    <w:lvl w:ilvl="5">
      <w:numFmt w:val="bullet"/>
      <w:lvlText w:val="•"/>
      <w:lvlJc w:val="left"/>
      <w:pPr>
        <w:ind w:left="6413" w:hanging="421"/>
      </w:pPr>
    </w:lvl>
    <w:lvl w:ilvl="6">
      <w:numFmt w:val="bullet"/>
      <w:lvlText w:val="•"/>
      <w:lvlJc w:val="left"/>
      <w:pPr>
        <w:ind w:left="7447" w:hanging="421"/>
      </w:pPr>
    </w:lvl>
    <w:lvl w:ilvl="7">
      <w:numFmt w:val="bullet"/>
      <w:lvlText w:val="•"/>
      <w:lvlJc w:val="left"/>
      <w:pPr>
        <w:ind w:left="8482" w:hanging="421"/>
      </w:pPr>
    </w:lvl>
    <w:lvl w:ilvl="8">
      <w:numFmt w:val="bullet"/>
      <w:lvlText w:val="•"/>
      <w:lvlJc w:val="left"/>
      <w:pPr>
        <w:ind w:left="9517" w:hanging="421"/>
      </w:pPr>
    </w:lvl>
  </w:abstractNum>
  <w:abstractNum w:abstractNumId="1">
    <w:nsid w:val="577B4614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6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468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468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4">
      <w:numFmt w:val="bullet"/>
      <w:lvlText w:val="•"/>
      <w:lvlJc w:val="left"/>
      <w:pPr>
        <w:ind w:left="5666" w:hanging="221"/>
      </w:pPr>
    </w:lvl>
    <w:lvl w:ilvl="5">
      <w:numFmt w:val="bullet"/>
      <w:lvlText w:val="•"/>
      <w:lvlJc w:val="left"/>
      <w:pPr>
        <w:ind w:left="6653" w:hanging="221"/>
      </w:pPr>
    </w:lvl>
    <w:lvl w:ilvl="6">
      <w:numFmt w:val="bullet"/>
      <w:lvlText w:val="•"/>
      <w:lvlJc w:val="left"/>
      <w:pPr>
        <w:ind w:left="7639" w:hanging="221"/>
      </w:pPr>
    </w:lvl>
    <w:lvl w:ilvl="7">
      <w:numFmt w:val="bullet"/>
      <w:lvlText w:val="•"/>
      <w:lvlJc w:val="left"/>
      <w:pPr>
        <w:ind w:left="8626" w:hanging="221"/>
      </w:pPr>
    </w:lvl>
    <w:lvl w:ilvl="8">
      <w:numFmt w:val="bullet"/>
      <w:lvlText w:val="•"/>
      <w:lvlJc w:val="left"/>
      <w:pPr>
        <w:ind w:left="9613" w:hanging="221"/>
      </w:pPr>
    </w:lvl>
  </w:abstractNum>
  <w:abstractNum w:abstractNumId="2">
    <w:nsid w:val="6DD00910"/>
    <w:multiLevelType w:val="multilevel"/>
    <w:tmpl w:val="6860A42A"/>
    <w:lvl w:ilvl="0">
      <w:start w:val="2"/>
      <w:numFmt w:val="decimal"/>
      <w:lvlText w:val="%1"/>
      <w:lvlJc w:val="left"/>
      <w:pPr>
        <w:ind w:left="1187" w:hanging="37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87" w:hanging="375"/>
      </w:pPr>
      <w:rPr>
        <w:rFonts w:ascii="Times New Roman" w:eastAsia="Times New Roman" w:hAnsi="Times New Roman" w:cs="Times New Roman" w:hint="default"/>
        <w:i/>
        <w:spacing w:val="-3"/>
        <w:w w:val="100"/>
        <w:sz w:val="22"/>
        <w:szCs w:val="22"/>
      </w:rPr>
    </w:lvl>
    <w:lvl w:ilvl="2">
      <w:numFmt w:val="bullet"/>
      <w:lvlText w:val="•"/>
      <w:lvlJc w:val="left"/>
      <w:pPr>
        <w:ind w:left="3261" w:hanging="375"/>
      </w:pPr>
    </w:lvl>
    <w:lvl w:ilvl="3">
      <w:numFmt w:val="bullet"/>
      <w:lvlText w:val="•"/>
      <w:lvlJc w:val="left"/>
      <w:pPr>
        <w:ind w:left="4301" w:hanging="375"/>
      </w:pPr>
    </w:lvl>
    <w:lvl w:ilvl="4">
      <w:numFmt w:val="bullet"/>
      <w:lvlText w:val="•"/>
      <w:lvlJc w:val="left"/>
      <w:pPr>
        <w:ind w:left="5342" w:hanging="375"/>
      </w:pPr>
    </w:lvl>
    <w:lvl w:ilvl="5">
      <w:numFmt w:val="bullet"/>
      <w:lvlText w:val="•"/>
      <w:lvlJc w:val="left"/>
      <w:pPr>
        <w:ind w:left="6383" w:hanging="375"/>
      </w:pPr>
    </w:lvl>
    <w:lvl w:ilvl="6">
      <w:numFmt w:val="bullet"/>
      <w:lvlText w:val="•"/>
      <w:lvlJc w:val="left"/>
      <w:pPr>
        <w:ind w:left="7423" w:hanging="375"/>
      </w:pPr>
    </w:lvl>
    <w:lvl w:ilvl="7">
      <w:numFmt w:val="bullet"/>
      <w:lvlText w:val="•"/>
      <w:lvlJc w:val="left"/>
      <w:pPr>
        <w:ind w:left="8464" w:hanging="375"/>
      </w:pPr>
    </w:lvl>
    <w:lvl w:ilvl="8">
      <w:numFmt w:val="bullet"/>
      <w:lvlText w:val="•"/>
      <w:lvlJc w:val="left"/>
      <w:pPr>
        <w:ind w:left="9505" w:hanging="375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49B"/>
    <w:rsid w:val="001D0077"/>
    <w:rsid w:val="001F0F22"/>
    <w:rsid w:val="00276BD7"/>
    <w:rsid w:val="00555912"/>
    <w:rsid w:val="00AD5190"/>
    <w:rsid w:val="00AF46FE"/>
    <w:rsid w:val="00E3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F0F2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F0F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1F0F22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99"/>
    <w:rsid w:val="001F0F22"/>
  </w:style>
  <w:style w:type="paragraph" w:styleId="a6">
    <w:name w:val="Balloon Text"/>
    <w:basedOn w:val="a"/>
    <w:link w:val="a7"/>
    <w:uiPriority w:val="99"/>
    <w:semiHidden/>
    <w:unhideWhenUsed/>
    <w:rsid w:val="001D00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0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F0F2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1F0F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99"/>
    <w:qFormat/>
    <w:rsid w:val="001F0F22"/>
    <w:pPr>
      <w:ind w:left="1098" w:firstLine="566"/>
      <w:jc w:val="both"/>
    </w:pPr>
  </w:style>
  <w:style w:type="paragraph" w:customStyle="1" w:styleId="TableParagraph">
    <w:name w:val="Table Paragraph"/>
    <w:basedOn w:val="a"/>
    <w:uiPriority w:val="99"/>
    <w:rsid w:val="001F0F22"/>
  </w:style>
  <w:style w:type="paragraph" w:styleId="a6">
    <w:name w:val="Balloon Text"/>
    <w:basedOn w:val="a"/>
    <w:link w:val="a7"/>
    <w:uiPriority w:val="99"/>
    <w:semiHidden/>
    <w:unhideWhenUsed/>
    <w:rsid w:val="001D00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0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2020-06-15T07:27:00Z</dcterms:created>
  <dcterms:modified xsi:type="dcterms:W3CDTF">2020-06-16T08:52:00Z</dcterms:modified>
</cp:coreProperties>
</file>