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000D" w14:textId="77777777" w:rsidR="00F720A1" w:rsidRDefault="00F720A1" w:rsidP="00F720A1">
      <w:pPr>
        <w:pStyle w:val="a3"/>
        <w:spacing w:before="7"/>
        <w:rPr>
          <w:i/>
          <w:sz w:val="19"/>
        </w:rPr>
      </w:pPr>
    </w:p>
    <w:p w14:paraId="6985D8EC" w14:textId="77777777" w:rsidR="00F720A1" w:rsidRDefault="00F720A1" w:rsidP="00F720A1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14:paraId="4EDFCCA5" w14:textId="77777777" w:rsidR="00F720A1" w:rsidRDefault="00F720A1" w:rsidP="00F720A1">
      <w:pPr>
        <w:pStyle w:val="a3"/>
        <w:spacing w:before="7"/>
        <w:rPr>
          <w:b/>
          <w:sz w:val="20"/>
        </w:rPr>
      </w:pPr>
    </w:p>
    <w:p w14:paraId="7ABAB9E4" w14:textId="2AFC05BD" w:rsidR="00F720A1" w:rsidRDefault="00F720A1" w:rsidP="000C0D2D">
      <w:pPr>
        <w:ind w:left="26" w:right="628"/>
        <w:jc w:val="center"/>
        <w:rPr>
          <w:sz w:val="24"/>
        </w:rPr>
      </w:pPr>
      <w:r>
        <w:rPr>
          <w:b/>
        </w:rPr>
        <w:t>на предоставление услуги</w:t>
      </w:r>
      <w:r w:rsidR="00DA3834">
        <w:rPr>
          <w:b/>
        </w:rPr>
        <w:t xml:space="preserve">:  </w:t>
      </w:r>
      <w:r w:rsidR="000C0D2D">
        <w:rPr>
          <w:rFonts w:eastAsiaTheme="minorHAnsi"/>
          <w:color w:val="000000"/>
          <w:sz w:val="28"/>
          <w:szCs w:val="28"/>
        </w:rPr>
        <w:t>Изготовление вспомогательной оснастки для производства новой или модернизированной продукции (стола монтажного</w:t>
      </w:r>
      <w:bookmarkStart w:id="0" w:name="_GoBack"/>
      <w:bookmarkEnd w:id="0"/>
      <w:r w:rsidR="000C0D2D">
        <w:rPr>
          <w:rFonts w:eastAsiaTheme="minorHAnsi"/>
          <w:color w:val="000000"/>
          <w:sz w:val="28"/>
          <w:szCs w:val="28"/>
        </w:rPr>
        <w:t>).</w:t>
      </w:r>
    </w:p>
    <w:p w14:paraId="687A6BDE" w14:textId="77777777" w:rsidR="00F720A1" w:rsidRDefault="00F720A1" w:rsidP="00F720A1">
      <w:pPr>
        <w:pStyle w:val="a3"/>
        <w:spacing w:before="9"/>
        <w:rPr>
          <w:sz w:val="34"/>
        </w:rPr>
      </w:pPr>
    </w:p>
    <w:p w14:paraId="3B891038" w14:textId="77777777" w:rsidR="00F720A1" w:rsidRDefault="00F720A1" w:rsidP="00F720A1">
      <w:pPr>
        <w:pStyle w:val="a5"/>
        <w:numPr>
          <w:ilvl w:val="2"/>
          <w:numId w:val="3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144015C1" w14:textId="77777777" w:rsidR="00F720A1" w:rsidRDefault="00F720A1" w:rsidP="00F720A1">
      <w:pPr>
        <w:pStyle w:val="a3"/>
        <w:rPr>
          <w:b/>
          <w:sz w:val="24"/>
        </w:rPr>
      </w:pPr>
    </w:p>
    <w:p w14:paraId="798F45AE" w14:textId="77777777" w:rsidR="00F720A1" w:rsidRDefault="00F720A1" w:rsidP="00F720A1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 w:rsidRPr="00F720A1">
        <w:rPr>
          <w:i/>
        </w:rPr>
        <w:t>Информация скрыта</w:t>
      </w:r>
      <w:r>
        <w:rPr>
          <w:i/>
        </w:rPr>
        <w:t xml:space="preserve"> (Полное и сокращенное наименование</w:t>
      </w:r>
      <w:r>
        <w:rPr>
          <w:i/>
          <w:spacing w:val="-6"/>
        </w:rPr>
        <w:t xml:space="preserve"> </w:t>
      </w:r>
      <w:r>
        <w:rPr>
          <w:i/>
        </w:rPr>
        <w:t>Заказчика)</w:t>
      </w:r>
    </w:p>
    <w:p w14:paraId="087129BD" w14:textId="77777777" w:rsidR="00F720A1" w:rsidRDefault="00F720A1" w:rsidP="00F720A1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t>Планируется к запуску новый вид продукции – плита индукционного нагрева с полусферической конфоркой (</w:t>
      </w:r>
      <w:r>
        <w:rPr>
          <w:i/>
        </w:rPr>
        <w:t>Конечна</w:t>
      </w:r>
      <w:proofErr w:type="gramStart"/>
      <w:r>
        <w:rPr>
          <w:i/>
        </w:rPr>
        <w:t>я(</w:t>
      </w:r>
      <w:proofErr w:type="spellStart"/>
      <w:proofErr w:type="gramEnd"/>
      <w:r>
        <w:rPr>
          <w:i/>
        </w:rPr>
        <w:t>ые</w:t>
      </w:r>
      <w:proofErr w:type="spellEnd"/>
      <w:r>
        <w:rPr>
          <w:i/>
        </w:rPr>
        <w:t>) цель(и) получения</w:t>
      </w:r>
      <w:r>
        <w:rPr>
          <w:i/>
          <w:spacing w:val="-1"/>
        </w:rPr>
        <w:t xml:space="preserve"> </w:t>
      </w:r>
      <w:r>
        <w:rPr>
          <w:i/>
        </w:rPr>
        <w:t>услуги)</w:t>
      </w:r>
    </w:p>
    <w:p w14:paraId="785ADF25" w14:textId="77777777" w:rsidR="00F720A1" w:rsidRDefault="00F720A1" w:rsidP="00F720A1">
      <w:pPr>
        <w:pStyle w:val="a5"/>
        <w:numPr>
          <w:ilvl w:val="1"/>
          <w:numId w:val="2"/>
        </w:numPr>
        <w:tabs>
          <w:tab w:val="left" w:pos="1188"/>
        </w:tabs>
        <w:spacing w:before="4"/>
        <w:ind w:left="1187" w:hanging="376"/>
        <w:rPr>
          <w:i/>
        </w:rPr>
      </w:pPr>
      <w:r w:rsidRPr="00F720A1">
        <w:rPr>
          <w:bCs/>
          <w:i/>
          <w:sz w:val="24"/>
          <w:szCs w:val="24"/>
        </w:rPr>
        <w:t>Информация скрыта</w:t>
      </w:r>
      <w:r>
        <w:rPr>
          <w:bCs/>
          <w:sz w:val="24"/>
          <w:szCs w:val="24"/>
        </w:rPr>
        <w:t xml:space="preserve"> (</w:t>
      </w:r>
      <w:r>
        <w:rPr>
          <w:i/>
          <w:spacing w:val="-3"/>
        </w:rPr>
        <w:t xml:space="preserve">Объект, </w:t>
      </w:r>
      <w:r>
        <w:rPr>
          <w:i/>
        </w:rPr>
        <w:t xml:space="preserve">на </w:t>
      </w:r>
      <w:r>
        <w:rPr>
          <w:i/>
          <w:spacing w:val="-3"/>
        </w:rPr>
        <w:t>который направлено предоставление</w:t>
      </w:r>
      <w:r>
        <w:rPr>
          <w:i/>
          <w:spacing w:val="-14"/>
        </w:rPr>
        <w:t xml:space="preserve"> </w:t>
      </w:r>
      <w:r>
        <w:rPr>
          <w:i/>
        </w:rPr>
        <w:t>услуги)</w:t>
      </w:r>
    </w:p>
    <w:p w14:paraId="512F8414" w14:textId="77777777" w:rsidR="00F720A1" w:rsidRDefault="00F720A1" w:rsidP="00F720A1">
      <w:pPr>
        <w:pStyle w:val="a3"/>
        <w:rPr>
          <w:i/>
          <w:sz w:val="24"/>
        </w:rPr>
      </w:pPr>
    </w:p>
    <w:p w14:paraId="26EAD400" w14:textId="77777777" w:rsidR="00F720A1" w:rsidRDefault="00F720A1" w:rsidP="00F720A1">
      <w:pPr>
        <w:pStyle w:val="a3"/>
        <w:rPr>
          <w:i/>
          <w:sz w:val="24"/>
        </w:rPr>
      </w:pPr>
    </w:p>
    <w:p w14:paraId="19D3CA96" w14:textId="77777777" w:rsidR="00F720A1" w:rsidRDefault="00F720A1" w:rsidP="00F720A1">
      <w:pPr>
        <w:pStyle w:val="a5"/>
        <w:numPr>
          <w:ilvl w:val="2"/>
          <w:numId w:val="3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14:paraId="6D0F9403" w14:textId="77777777" w:rsidR="00F720A1" w:rsidRDefault="00F720A1" w:rsidP="00F720A1">
      <w:pPr>
        <w:pStyle w:val="a3"/>
        <w:rPr>
          <w:b/>
          <w:sz w:val="24"/>
        </w:rPr>
      </w:pPr>
    </w:p>
    <w:p w14:paraId="09AE27C9" w14:textId="77777777" w:rsidR="00F720A1" w:rsidRDefault="00F720A1" w:rsidP="00F720A1">
      <w:pPr>
        <w:pStyle w:val="a3"/>
        <w:spacing w:before="9"/>
        <w:rPr>
          <w:i/>
          <w:sz w:val="20"/>
        </w:rPr>
      </w:pPr>
    </w:p>
    <w:p w14:paraId="793904AF" w14:textId="77777777" w:rsidR="00F720A1" w:rsidRPr="00E66BB3" w:rsidRDefault="00F720A1" w:rsidP="00F720A1">
      <w:pPr>
        <w:pStyle w:val="a5"/>
        <w:numPr>
          <w:ilvl w:val="1"/>
          <w:numId w:val="1"/>
        </w:numPr>
        <w:tabs>
          <w:tab w:val="left" w:pos="1188"/>
        </w:tabs>
        <w:ind w:hanging="376"/>
        <w:rPr>
          <w:i/>
        </w:rPr>
      </w:pPr>
      <w:r>
        <w:rPr>
          <w:i/>
          <w:spacing w:val="-3"/>
        </w:rPr>
        <w:t xml:space="preserve">Перечень основных мероприятий </w:t>
      </w:r>
      <w:r>
        <w:rPr>
          <w:i/>
        </w:rPr>
        <w:t xml:space="preserve">в </w:t>
      </w:r>
      <w:r>
        <w:rPr>
          <w:i/>
          <w:spacing w:val="-3"/>
        </w:rPr>
        <w:t>рамках предоставления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услуги:</w:t>
      </w:r>
    </w:p>
    <w:p w14:paraId="1B75B665" w14:textId="77777777" w:rsidR="00F720A1" w:rsidRPr="00E66BB3" w:rsidRDefault="00F720A1" w:rsidP="00F720A1">
      <w:pPr>
        <w:tabs>
          <w:tab w:val="left" w:pos="1188"/>
        </w:tabs>
        <w:ind w:left="811"/>
        <w:rPr>
          <w:i/>
        </w:rPr>
      </w:pPr>
    </w:p>
    <w:p w14:paraId="0DE30E3F" w14:textId="77777777" w:rsidR="00F720A1" w:rsidRDefault="00F720A1" w:rsidP="00F720A1">
      <w:pPr>
        <w:tabs>
          <w:tab w:val="left" w:pos="1188"/>
        </w:tabs>
        <w:ind w:left="811"/>
        <w:rPr>
          <w:sz w:val="24"/>
          <w:szCs w:val="24"/>
        </w:rPr>
      </w:pPr>
      <w:r>
        <w:rPr>
          <w:i/>
        </w:rPr>
        <w:t xml:space="preserve">- </w:t>
      </w:r>
      <w:r w:rsidRPr="00E66BB3">
        <w:rPr>
          <w:sz w:val="24"/>
          <w:szCs w:val="24"/>
        </w:rPr>
        <w:t>изготовление стола монтажного сборочного для сборки корпуса на стапеле</w:t>
      </w:r>
      <w:r>
        <w:rPr>
          <w:sz w:val="24"/>
          <w:szCs w:val="24"/>
        </w:rPr>
        <w:t xml:space="preserve"> </w:t>
      </w:r>
    </w:p>
    <w:p w14:paraId="5AA63A49" w14:textId="77777777" w:rsidR="00F720A1" w:rsidRPr="00E66BB3" w:rsidRDefault="00F720A1" w:rsidP="00F720A1">
      <w:pPr>
        <w:tabs>
          <w:tab w:val="left" w:pos="1188"/>
        </w:tabs>
        <w:ind w:left="811"/>
        <w:rPr>
          <w:sz w:val="24"/>
          <w:szCs w:val="24"/>
        </w:rPr>
      </w:pPr>
    </w:p>
    <w:p w14:paraId="298B9F01" w14:textId="77777777" w:rsidR="00F720A1" w:rsidRDefault="00F720A1" w:rsidP="00F720A1">
      <w:pPr>
        <w:tabs>
          <w:tab w:val="left" w:pos="1188"/>
        </w:tabs>
        <w:ind w:left="811"/>
        <w:rPr>
          <w:sz w:val="24"/>
          <w:szCs w:val="24"/>
        </w:rPr>
      </w:pPr>
    </w:p>
    <w:p w14:paraId="2F048842" w14:textId="77777777" w:rsidR="00F720A1" w:rsidRDefault="00F720A1" w:rsidP="00F720A1">
      <w:pPr>
        <w:pStyle w:val="a3"/>
        <w:spacing w:before="6"/>
        <w:rPr>
          <w:i/>
          <w:sz w:val="20"/>
        </w:rPr>
      </w:pPr>
    </w:p>
    <w:p w14:paraId="5BEC0658" w14:textId="77777777" w:rsidR="00F720A1" w:rsidRDefault="00F720A1" w:rsidP="00F720A1">
      <w:pPr>
        <w:pStyle w:val="a3"/>
        <w:spacing w:before="9"/>
        <w:rPr>
          <w:i/>
          <w:sz w:val="20"/>
        </w:rPr>
      </w:pPr>
    </w:p>
    <w:p w14:paraId="08BC4AEB" w14:textId="77777777" w:rsidR="00F720A1" w:rsidRPr="00EE44C9" w:rsidRDefault="00F720A1" w:rsidP="00F720A1">
      <w:pPr>
        <w:pStyle w:val="a5"/>
        <w:numPr>
          <w:ilvl w:val="1"/>
          <w:numId w:val="1"/>
        </w:numPr>
        <w:tabs>
          <w:tab w:val="left" w:pos="1192"/>
        </w:tabs>
        <w:spacing w:line="276" w:lineRule="auto"/>
        <w:ind w:left="246" w:right="845" w:firstLine="566"/>
      </w:pPr>
      <w:r w:rsidRPr="00EE44C9">
        <w:rPr>
          <w:spacing w:val="-3"/>
        </w:rPr>
        <w:t>Исполнитель</w:t>
      </w:r>
      <w:r>
        <w:rPr>
          <w:spacing w:val="-3"/>
        </w:rPr>
        <w:t xml:space="preserve"> должен иметь достаточный опыт изготовления подобных  приспособлений. </w:t>
      </w:r>
    </w:p>
    <w:p w14:paraId="3A92D0E5" w14:textId="77777777" w:rsidR="00F720A1" w:rsidRDefault="00F720A1" w:rsidP="00F720A1">
      <w:pPr>
        <w:pStyle w:val="a3"/>
        <w:rPr>
          <w:i/>
          <w:sz w:val="24"/>
        </w:rPr>
      </w:pPr>
    </w:p>
    <w:p w14:paraId="2D64AB86" w14:textId="77777777" w:rsidR="00F720A1" w:rsidRDefault="00F720A1" w:rsidP="00F720A1">
      <w:pPr>
        <w:pStyle w:val="a3"/>
        <w:rPr>
          <w:i/>
          <w:sz w:val="24"/>
        </w:rPr>
      </w:pPr>
    </w:p>
    <w:p w14:paraId="0A14EE5A" w14:textId="77777777" w:rsidR="00F720A1" w:rsidRDefault="00F720A1" w:rsidP="00F720A1">
      <w:pPr>
        <w:pStyle w:val="a5"/>
        <w:numPr>
          <w:ilvl w:val="2"/>
          <w:numId w:val="3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14:paraId="6008AEC9" w14:textId="77777777" w:rsidR="00F720A1" w:rsidRDefault="00F720A1" w:rsidP="00F720A1">
      <w:pPr>
        <w:pStyle w:val="a3"/>
        <w:rPr>
          <w:b/>
          <w:sz w:val="24"/>
        </w:rPr>
      </w:pPr>
    </w:p>
    <w:p w14:paraId="482648C9" w14:textId="77777777" w:rsidR="00F720A1" w:rsidRDefault="00F720A1" w:rsidP="00F720A1">
      <w:pPr>
        <w:pStyle w:val="a3"/>
        <w:rPr>
          <w:b/>
          <w:sz w:val="24"/>
        </w:rPr>
      </w:pPr>
    </w:p>
    <w:p w14:paraId="7FC312D8" w14:textId="6CC63778" w:rsidR="00F720A1" w:rsidRDefault="00F720A1" w:rsidP="00F720A1">
      <w:pPr>
        <w:spacing w:before="150" w:line="276" w:lineRule="auto"/>
        <w:ind w:left="246" w:right="571" w:firstLine="566"/>
        <w:rPr>
          <w:i/>
          <w:sz w:val="20"/>
        </w:rPr>
      </w:pPr>
      <w:r w:rsidRPr="00F01BAD">
        <w:rPr>
          <w:sz w:val="24"/>
          <w:szCs w:val="24"/>
        </w:rPr>
        <w:t>Заказчик пред</w:t>
      </w:r>
      <w:r>
        <w:rPr>
          <w:sz w:val="24"/>
          <w:szCs w:val="24"/>
        </w:rPr>
        <w:t>оставляет Исполнителю все необходимы</w:t>
      </w:r>
      <w:r w:rsidRPr="00F01BAD">
        <w:rPr>
          <w:sz w:val="24"/>
          <w:szCs w:val="24"/>
        </w:rPr>
        <w:t>е чертежи (</w:t>
      </w:r>
      <w:r w:rsidR="008A599E">
        <w:rPr>
          <w:sz w:val="24"/>
          <w:szCs w:val="24"/>
        </w:rPr>
        <w:t>2</w:t>
      </w:r>
      <w:r w:rsidRPr="00F01BAD">
        <w:rPr>
          <w:sz w:val="24"/>
          <w:szCs w:val="24"/>
        </w:rPr>
        <w:t xml:space="preserve"> </w:t>
      </w:r>
      <w:proofErr w:type="spellStart"/>
      <w:proofErr w:type="gramStart"/>
      <w:r w:rsidRPr="00F01BAD">
        <w:rPr>
          <w:sz w:val="24"/>
          <w:szCs w:val="24"/>
        </w:rPr>
        <w:t>шт</w:t>
      </w:r>
      <w:proofErr w:type="spellEnd"/>
      <w:proofErr w:type="gramEnd"/>
      <w:r w:rsidRPr="00F01BAD">
        <w:rPr>
          <w:sz w:val="24"/>
          <w:szCs w:val="24"/>
        </w:rPr>
        <w:t>).</w:t>
      </w:r>
      <w:r>
        <w:rPr>
          <w:i/>
        </w:rPr>
        <w:t xml:space="preserve"> </w:t>
      </w:r>
    </w:p>
    <w:p w14:paraId="79B6E1C6" w14:textId="77777777" w:rsidR="00F720A1" w:rsidRDefault="00F720A1" w:rsidP="00F720A1">
      <w:pPr>
        <w:pStyle w:val="a3"/>
        <w:rPr>
          <w:i/>
          <w:sz w:val="20"/>
        </w:rPr>
      </w:pPr>
    </w:p>
    <w:p w14:paraId="78006C20" w14:textId="77777777" w:rsidR="00F720A1" w:rsidRDefault="00F720A1" w:rsidP="00F720A1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F0B82B" wp14:editId="15D5FCA6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116B96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434109ED" w14:textId="77777777" w:rsidR="00F720A1" w:rsidRDefault="00F720A1" w:rsidP="00F720A1">
      <w:pPr>
        <w:spacing w:before="72" w:line="254" w:lineRule="auto"/>
        <w:ind w:left="246" w:right="797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14:paraId="31269E24" w14:textId="77777777" w:rsidR="00F720A1" w:rsidRDefault="00F720A1" w:rsidP="00F720A1">
      <w:pPr>
        <w:spacing w:line="254" w:lineRule="auto"/>
        <w:rPr>
          <w:sz w:val="20"/>
        </w:rPr>
        <w:sectPr w:rsidR="00F720A1" w:rsidSect="00EF0D48">
          <w:pgSz w:w="11910" w:h="16840"/>
          <w:pgMar w:top="567" w:right="570" w:bottom="851" w:left="320" w:header="707" w:footer="0" w:gutter="0"/>
          <w:cols w:space="720"/>
        </w:sectPr>
      </w:pPr>
    </w:p>
    <w:p w14:paraId="318DAB23" w14:textId="77777777" w:rsidR="00F720A1" w:rsidRDefault="00F720A1" w:rsidP="00F720A1">
      <w:pPr>
        <w:pStyle w:val="a5"/>
        <w:numPr>
          <w:ilvl w:val="2"/>
          <w:numId w:val="3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14:paraId="22EB3250" w14:textId="77777777" w:rsidR="00F720A1" w:rsidRDefault="00F720A1" w:rsidP="00F720A1">
      <w:pPr>
        <w:pStyle w:val="a3"/>
        <w:rPr>
          <w:b/>
          <w:sz w:val="20"/>
        </w:rPr>
      </w:pPr>
    </w:p>
    <w:p w14:paraId="33F5DD50" w14:textId="77777777" w:rsidR="00F720A1" w:rsidRDefault="00F720A1" w:rsidP="00F720A1">
      <w:pPr>
        <w:pStyle w:val="a3"/>
        <w:rPr>
          <w:b/>
          <w:sz w:val="20"/>
        </w:rPr>
      </w:pPr>
    </w:p>
    <w:p w14:paraId="7A380D04" w14:textId="77777777" w:rsidR="00F720A1" w:rsidRDefault="00F720A1" w:rsidP="00F720A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F720A1" w:rsidRPr="008F0087" w14:paraId="52B5A5A8" w14:textId="77777777" w:rsidTr="00672EA6">
        <w:trPr>
          <w:trHeight w:val="1362"/>
        </w:trPr>
        <w:tc>
          <w:tcPr>
            <w:tcW w:w="668" w:type="dxa"/>
          </w:tcPr>
          <w:p w14:paraId="5358532E" w14:textId="77777777" w:rsidR="00F720A1" w:rsidRDefault="00F720A1" w:rsidP="00672EA6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14:paraId="7E7BE7F2" w14:textId="77777777" w:rsidR="00F720A1" w:rsidRDefault="00F720A1" w:rsidP="00672EA6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14:paraId="727E1FC1" w14:textId="77777777" w:rsidR="00F720A1" w:rsidRPr="003B000B" w:rsidRDefault="00F720A1" w:rsidP="00672EA6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14:paraId="6B951E3B" w14:textId="77777777" w:rsidR="00F720A1" w:rsidRDefault="00F720A1" w:rsidP="00672EA6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F720A1" w14:paraId="41CC0EA5" w14:textId="77777777" w:rsidTr="00672EA6">
        <w:trPr>
          <w:trHeight w:val="491"/>
        </w:trPr>
        <w:tc>
          <w:tcPr>
            <w:tcW w:w="668" w:type="dxa"/>
          </w:tcPr>
          <w:p w14:paraId="1DA11159" w14:textId="77777777" w:rsidR="00F720A1" w:rsidRDefault="00F720A1" w:rsidP="00672EA6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14:paraId="47234BB6" w14:textId="77777777" w:rsidR="00F720A1" w:rsidRPr="00F01BAD" w:rsidRDefault="00F720A1" w:rsidP="00672EA6">
            <w:pPr>
              <w:tabs>
                <w:tab w:val="left" w:pos="1188"/>
              </w:tabs>
              <w:rPr>
                <w:sz w:val="24"/>
                <w:szCs w:val="24"/>
                <w:lang w:val="ru-RU"/>
              </w:rPr>
            </w:pPr>
            <w:r w:rsidRPr="00F01BAD">
              <w:rPr>
                <w:sz w:val="24"/>
                <w:szCs w:val="24"/>
                <w:lang w:val="ru-RU"/>
              </w:rPr>
              <w:t xml:space="preserve">изготовление стола монтажного сборочного для сборки корпуса на стапеле </w:t>
            </w:r>
          </w:p>
          <w:p w14:paraId="301C70CA" w14:textId="77777777" w:rsidR="00F720A1" w:rsidRPr="00F01BAD" w:rsidRDefault="00F720A1" w:rsidP="00672EA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546" w:type="dxa"/>
            <w:vAlign w:val="center"/>
          </w:tcPr>
          <w:p w14:paraId="4E1FCFE5" w14:textId="77777777" w:rsidR="00F720A1" w:rsidRPr="00F01BAD" w:rsidRDefault="00F720A1" w:rsidP="00672EA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1949" w:type="dxa"/>
          </w:tcPr>
          <w:p w14:paraId="35776E37" w14:textId="77777777" w:rsidR="00F720A1" w:rsidRPr="00E93522" w:rsidRDefault="00F720A1" w:rsidP="00672EA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комплект, достаточный для изготовления корпуса индукционной плиты</w:t>
            </w:r>
          </w:p>
        </w:tc>
      </w:tr>
    </w:tbl>
    <w:p w14:paraId="2482F2AB" w14:textId="77777777" w:rsidR="00F720A1" w:rsidRDefault="00F720A1" w:rsidP="00F720A1">
      <w:pPr>
        <w:pStyle w:val="a3"/>
        <w:rPr>
          <w:i/>
          <w:sz w:val="24"/>
        </w:rPr>
      </w:pPr>
    </w:p>
    <w:p w14:paraId="4EA45E44" w14:textId="77777777" w:rsidR="00F720A1" w:rsidRDefault="00F720A1" w:rsidP="00F720A1">
      <w:pPr>
        <w:pStyle w:val="a5"/>
        <w:numPr>
          <w:ilvl w:val="2"/>
          <w:numId w:val="3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14:paraId="12C12FDF" w14:textId="77777777" w:rsidR="00F720A1" w:rsidRPr="00E66BB3" w:rsidRDefault="00F720A1" w:rsidP="00F720A1">
      <w:pPr>
        <w:tabs>
          <w:tab w:val="left" w:pos="3961"/>
        </w:tabs>
        <w:spacing w:before="138"/>
        <w:ind w:left="3738"/>
        <w:rPr>
          <w:b/>
        </w:rPr>
      </w:pPr>
    </w:p>
    <w:p w14:paraId="18563756" w14:textId="77777777" w:rsidR="00F720A1" w:rsidRDefault="00F720A1" w:rsidP="00F720A1">
      <w:pPr>
        <w:pStyle w:val="a3"/>
        <w:rPr>
          <w:b/>
          <w:sz w:val="24"/>
          <w:szCs w:val="24"/>
        </w:rPr>
      </w:pPr>
      <w:r w:rsidRPr="00E66BB3">
        <w:rPr>
          <w:b/>
          <w:sz w:val="24"/>
          <w:szCs w:val="24"/>
        </w:rPr>
        <w:t>Конечный</w:t>
      </w:r>
      <w:r w:rsidRPr="00E66BB3">
        <w:rPr>
          <w:b/>
          <w:spacing w:val="-11"/>
          <w:sz w:val="24"/>
          <w:szCs w:val="24"/>
        </w:rPr>
        <w:t xml:space="preserve"> </w:t>
      </w:r>
      <w:r w:rsidRPr="00E66BB3">
        <w:rPr>
          <w:b/>
          <w:sz w:val="24"/>
          <w:szCs w:val="24"/>
        </w:rPr>
        <w:t>результат</w:t>
      </w:r>
      <w:r w:rsidRPr="00E66BB3">
        <w:rPr>
          <w:b/>
          <w:spacing w:val="-11"/>
          <w:sz w:val="24"/>
          <w:szCs w:val="24"/>
        </w:rPr>
        <w:t xml:space="preserve"> </w:t>
      </w:r>
      <w:r w:rsidRPr="00E66BB3">
        <w:rPr>
          <w:b/>
          <w:sz w:val="24"/>
          <w:szCs w:val="24"/>
        </w:rPr>
        <w:t>предоставления</w:t>
      </w:r>
      <w:r w:rsidRPr="00E66BB3">
        <w:rPr>
          <w:b/>
          <w:spacing w:val="-9"/>
          <w:sz w:val="24"/>
          <w:szCs w:val="24"/>
        </w:rPr>
        <w:t xml:space="preserve"> </w:t>
      </w:r>
      <w:r w:rsidRPr="00E66BB3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– изготовление оснастки литейной и сварочной сборки:</w:t>
      </w:r>
    </w:p>
    <w:p w14:paraId="3E958FFF" w14:textId="77777777" w:rsidR="00F720A1" w:rsidRDefault="00F720A1" w:rsidP="00F720A1">
      <w:pPr>
        <w:pStyle w:val="a3"/>
        <w:rPr>
          <w:b/>
          <w:sz w:val="24"/>
          <w:szCs w:val="24"/>
        </w:rPr>
      </w:pPr>
    </w:p>
    <w:p w14:paraId="0AC1F47E" w14:textId="77777777" w:rsidR="00F720A1" w:rsidRDefault="00F720A1" w:rsidP="00F720A1">
      <w:pPr>
        <w:tabs>
          <w:tab w:val="left" w:pos="118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01BAD">
        <w:rPr>
          <w:sz w:val="24"/>
          <w:szCs w:val="24"/>
        </w:rPr>
        <w:t>стол</w:t>
      </w:r>
      <w:r>
        <w:rPr>
          <w:sz w:val="24"/>
          <w:szCs w:val="24"/>
        </w:rPr>
        <w:t xml:space="preserve"> монтажный сборочный</w:t>
      </w:r>
      <w:r w:rsidRPr="00F01BAD">
        <w:rPr>
          <w:sz w:val="24"/>
          <w:szCs w:val="24"/>
        </w:rPr>
        <w:t xml:space="preserve"> для сборки корпуса на стапеле </w:t>
      </w:r>
      <w:r>
        <w:rPr>
          <w:sz w:val="24"/>
          <w:szCs w:val="24"/>
        </w:rPr>
        <w:t>габаритами:  2480*1230*800мм, стационарный,  координатная сетка – 100*100мм, грузоподъёмность –  2000кг, тележка с аксессуарами для монтажного стола</w:t>
      </w:r>
    </w:p>
    <w:p w14:paraId="4DCD4ADB" w14:textId="77777777" w:rsidR="00F720A1" w:rsidRDefault="00F720A1" w:rsidP="00F720A1">
      <w:pPr>
        <w:tabs>
          <w:tab w:val="left" w:pos="1188"/>
        </w:tabs>
        <w:rPr>
          <w:sz w:val="24"/>
          <w:szCs w:val="24"/>
        </w:rPr>
      </w:pPr>
    </w:p>
    <w:p w14:paraId="209DF46F" w14:textId="33ACF555" w:rsidR="00F720A1" w:rsidRDefault="00F720A1" w:rsidP="00F720A1">
      <w:p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39C46045" w14:textId="77777777" w:rsidR="00F720A1" w:rsidRDefault="00F720A1" w:rsidP="00F720A1">
      <w:pPr>
        <w:pStyle w:val="a3"/>
        <w:rPr>
          <w:b/>
          <w:sz w:val="24"/>
          <w:szCs w:val="24"/>
        </w:rPr>
      </w:pPr>
    </w:p>
    <w:p w14:paraId="3DAE03CB" w14:textId="77777777" w:rsidR="00F720A1" w:rsidRDefault="00F720A1" w:rsidP="00F720A1">
      <w:pPr>
        <w:pStyle w:val="a3"/>
        <w:rPr>
          <w:sz w:val="24"/>
          <w:szCs w:val="24"/>
        </w:rPr>
      </w:pPr>
    </w:p>
    <w:p w14:paraId="57D45C96" w14:textId="1F810517" w:rsidR="00DD0CF9" w:rsidRDefault="00DD0CF9"/>
    <w:p w14:paraId="3CBA0CC0" w14:textId="25CAB3D8" w:rsidR="008A599E" w:rsidRDefault="008A599E">
      <w:r>
        <w:rPr>
          <w:noProof/>
          <w:lang w:eastAsia="ru-RU"/>
        </w:rPr>
        <w:lastRenderedPageBreak/>
        <w:drawing>
          <wp:inline distT="0" distB="0" distL="0" distR="0" wp14:anchorId="63878476" wp14:editId="191FACC3">
            <wp:extent cx="6750050" cy="47726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8A599E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BE"/>
    <w:rsid w:val="000C0D2D"/>
    <w:rsid w:val="006116BE"/>
    <w:rsid w:val="007450CE"/>
    <w:rsid w:val="008A599E"/>
    <w:rsid w:val="00D32DEA"/>
    <w:rsid w:val="00DA3834"/>
    <w:rsid w:val="00DD0CF9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3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0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20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20A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20A1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720A1"/>
  </w:style>
  <w:style w:type="paragraph" w:styleId="a6">
    <w:name w:val="Balloon Text"/>
    <w:basedOn w:val="a"/>
    <w:link w:val="a7"/>
    <w:uiPriority w:val="99"/>
    <w:semiHidden/>
    <w:unhideWhenUsed/>
    <w:rsid w:val="00745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0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0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20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20A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20A1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720A1"/>
  </w:style>
  <w:style w:type="paragraph" w:styleId="a6">
    <w:name w:val="Balloon Text"/>
    <w:basedOn w:val="a"/>
    <w:link w:val="a7"/>
    <w:uiPriority w:val="99"/>
    <w:semiHidden/>
    <w:unhideWhenUsed/>
    <w:rsid w:val="00745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0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2020-08-20T07:17:00Z</dcterms:created>
  <dcterms:modified xsi:type="dcterms:W3CDTF">2020-10-02T11:43:00Z</dcterms:modified>
</cp:coreProperties>
</file>